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1EB" w:rsidRPr="002721EB" w:rsidRDefault="002721EB" w:rsidP="002721EB">
      <w:pPr>
        <w:pStyle w:val="ConsPlusNonformat"/>
        <w:jc w:val="right"/>
        <w:rPr>
          <w:rFonts w:ascii="Times New Roman" w:hAnsi="Times New Roman" w:cs="Times New Roman"/>
          <w:b/>
          <w:sz w:val="18"/>
          <w:szCs w:val="18"/>
        </w:rPr>
      </w:pPr>
    </w:p>
    <w:p w:rsidR="002721EB" w:rsidRPr="005C2796" w:rsidRDefault="002721EB" w:rsidP="00953666">
      <w:pPr>
        <w:pStyle w:val="ConsPlusNonformat"/>
        <w:jc w:val="center"/>
        <w:rPr>
          <w:rFonts w:ascii="Times New Roman" w:hAnsi="Times New Roman" w:cs="Times New Roman"/>
          <w:b/>
          <w:sz w:val="18"/>
          <w:szCs w:val="18"/>
        </w:rPr>
      </w:pPr>
      <w:r>
        <w:rPr>
          <w:rFonts w:ascii="Times New Roman" w:hAnsi="Times New Roman" w:cs="Times New Roman"/>
          <w:b/>
          <w:sz w:val="18"/>
          <w:szCs w:val="18"/>
        </w:rPr>
        <w:t>Договор №</w:t>
      </w:r>
      <w:r w:rsidR="007D2E18">
        <w:rPr>
          <w:rFonts w:ascii="Times New Roman" w:hAnsi="Times New Roman" w:cs="Times New Roman"/>
          <w:b/>
          <w:sz w:val="18"/>
          <w:szCs w:val="18"/>
        </w:rPr>
        <w:t xml:space="preserve"> </w:t>
      </w:r>
    </w:p>
    <w:p w:rsidR="00953666" w:rsidRPr="005C2796" w:rsidRDefault="00DD2667" w:rsidP="00953666">
      <w:pPr>
        <w:pStyle w:val="ConsPlusNonformat"/>
        <w:jc w:val="center"/>
        <w:rPr>
          <w:rFonts w:ascii="Times New Roman" w:hAnsi="Times New Roman" w:cs="Times New Roman"/>
          <w:b/>
          <w:sz w:val="18"/>
          <w:szCs w:val="18"/>
        </w:rPr>
      </w:pPr>
      <w:r w:rsidRPr="005C2796">
        <w:rPr>
          <w:rFonts w:ascii="Times New Roman" w:hAnsi="Times New Roman" w:cs="Times New Roman"/>
          <w:b/>
          <w:sz w:val="18"/>
          <w:szCs w:val="18"/>
        </w:rPr>
        <w:t>об</w:t>
      </w:r>
      <w:r w:rsidR="004B3AA8" w:rsidRPr="005C2796">
        <w:rPr>
          <w:rFonts w:ascii="Times New Roman" w:hAnsi="Times New Roman" w:cs="Times New Roman"/>
          <w:b/>
          <w:sz w:val="18"/>
          <w:szCs w:val="18"/>
        </w:rPr>
        <w:t xml:space="preserve"> оказани</w:t>
      </w:r>
      <w:r w:rsidRPr="005C2796">
        <w:rPr>
          <w:rFonts w:ascii="Times New Roman" w:hAnsi="Times New Roman" w:cs="Times New Roman"/>
          <w:b/>
          <w:sz w:val="18"/>
          <w:szCs w:val="18"/>
        </w:rPr>
        <w:t>и</w:t>
      </w:r>
      <w:r w:rsidR="00F26962" w:rsidRPr="005C2796">
        <w:rPr>
          <w:rFonts w:ascii="Times New Roman" w:hAnsi="Times New Roman" w:cs="Times New Roman"/>
          <w:b/>
          <w:sz w:val="18"/>
          <w:szCs w:val="18"/>
        </w:rPr>
        <w:t xml:space="preserve"> платных</w:t>
      </w:r>
      <w:r w:rsidR="004B3AA8" w:rsidRPr="005C2796">
        <w:rPr>
          <w:rFonts w:ascii="Times New Roman" w:hAnsi="Times New Roman" w:cs="Times New Roman"/>
          <w:b/>
          <w:sz w:val="18"/>
          <w:szCs w:val="18"/>
        </w:rPr>
        <w:t xml:space="preserve"> </w:t>
      </w:r>
      <w:r w:rsidR="00953666" w:rsidRPr="005C2796">
        <w:rPr>
          <w:rFonts w:ascii="Times New Roman" w:hAnsi="Times New Roman" w:cs="Times New Roman"/>
          <w:b/>
          <w:sz w:val="18"/>
          <w:szCs w:val="18"/>
        </w:rPr>
        <w:t>образовательных услуг</w:t>
      </w:r>
    </w:p>
    <w:p w:rsidR="00320E46" w:rsidRPr="005C2796" w:rsidRDefault="00320E46" w:rsidP="00320E46">
      <w:pPr>
        <w:pStyle w:val="ConsPlusNonformat"/>
        <w:rPr>
          <w:rFonts w:ascii="Times New Roman" w:hAnsi="Times New Roman" w:cs="Times New Roman"/>
          <w:b/>
          <w:sz w:val="18"/>
          <w:szCs w:val="18"/>
        </w:rPr>
      </w:pPr>
    </w:p>
    <w:p w:rsidR="00953666" w:rsidRPr="005C2796" w:rsidRDefault="009229C4" w:rsidP="00320E46">
      <w:pPr>
        <w:pStyle w:val="ConsPlusNonformat"/>
        <w:rPr>
          <w:rFonts w:ascii="Times New Roman" w:hAnsi="Times New Roman" w:cs="Times New Roman"/>
          <w:sz w:val="18"/>
          <w:szCs w:val="18"/>
        </w:rPr>
      </w:pPr>
      <w:r w:rsidRPr="005C2796">
        <w:rPr>
          <w:rFonts w:ascii="Times New Roman" w:hAnsi="Times New Roman" w:cs="Times New Roman"/>
          <w:sz w:val="18"/>
          <w:szCs w:val="18"/>
        </w:rPr>
        <w:t>г. Краснодар</w:t>
      </w:r>
      <w:r w:rsidR="00597924" w:rsidRPr="005C2796">
        <w:rPr>
          <w:rFonts w:ascii="Times New Roman" w:hAnsi="Times New Roman" w:cs="Times New Roman"/>
          <w:sz w:val="18"/>
          <w:szCs w:val="18"/>
        </w:rPr>
        <w:t xml:space="preserve">                                                                                         </w:t>
      </w:r>
      <w:r w:rsidR="002336E7">
        <w:rPr>
          <w:rFonts w:ascii="Times New Roman" w:hAnsi="Times New Roman" w:cs="Times New Roman"/>
          <w:sz w:val="18"/>
          <w:szCs w:val="18"/>
        </w:rPr>
        <w:t xml:space="preserve">                                           </w:t>
      </w:r>
      <w:r w:rsidR="00597924" w:rsidRPr="005C2796">
        <w:rPr>
          <w:rFonts w:ascii="Times New Roman" w:hAnsi="Times New Roman" w:cs="Times New Roman"/>
          <w:sz w:val="18"/>
          <w:szCs w:val="18"/>
        </w:rPr>
        <w:t xml:space="preserve">       </w:t>
      </w:r>
      <w:r w:rsidR="0041098E" w:rsidRPr="005C2796">
        <w:rPr>
          <w:rFonts w:ascii="Times New Roman" w:hAnsi="Times New Roman" w:cs="Times New Roman"/>
          <w:sz w:val="18"/>
          <w:szCs w:val="18"/>
        </w:rPr>
        <w:t xml:space="preserve">                      </w:t>
      </w:r>
      <w:r w:rsidR="00597924" w:rsidRPr="005C2796">
        <w:rPr>
          <w:rFonts w:ascii="Times New Roman" w:hAnsi="Times New Roman" w:cs="Times New Roman"/>
          <w:sz w:val="18"/>
          <w:szCs w:val="18"/>
        </w:rPr>
        <w:t xml:space="preserve">     </w:t>
      </w:r>
      <w:r w:rsidR="001650FF" w:rsidRPr="005C2796">
        <w:rPr>
          <w:rFonts w:ascii="Times New Roman" w:hAnsi="Times New Roman" w:cs="Times New Roman"/>
          <w:sz w:val="18"/>
          <w:szCs w:val="18"/>
        </w:rPr>
        <w:t xml:space="preserve">«____» </w:t>
      </w:r>
      <w:r w:rsidR="00500EAD">
        <w:rPr>
          <w:rFonts w:ascii="Times New Roman" w:hAnsi="Times New Roman" w:cs="Times New Roman"/>
          <w:sz w:val="18"/>
          <w:szCs w:val="18"/>
        </w:rPr>
        <w:t>_____________ 202</w:t>
      </w:r>
      <w:r w:rsidR="00D1030E">
        <w:rPr>
          <w:rFonts w:ascii="Times New Roman" w:hAnsi="Times New Roman" w:cs="Times New Roman"/>
          <w:sz w:val="18"/>
          <w:szCs w:val="18"/>
        </w:rPr>
        <w:t>1</w:t>
      </w:r>
      <w:r w:rsidR="0041098E" w:rsidRPr="005C2796">
        <w:rPr>
          <w:rFonts w:ascii="Times New Roman" w:hAnsi="Times New Roman" w:cs="Times New Roman"/>
          <w:sz w:val="18"/>
          <w:szCs w:val="18"/>
        </w:rPr>
        <w:t>г.</w:t>
      </w:r>
      <w:r w:rsidR="00597924" w:rsidRPr="005C2796">
        <w:rPr>
          <w:rFonts w:ascii="Times New Roman" w:hAnsi="Times New Roman" w:cs="Times New Roman"/>
          <w:sz w:val="18"/>
          <w:szCs w:val="18"/>
        </w:rPr>
        <w:t xml:space="preserve"> </w:t>
      </w:r>
    </w:p>
    <w:p w:rsidR="00DD2667" w:rsidRPr="005C2796" w:rsidRDefault="00DD2667" w:rsidP="00320E46">
      <w:pPr>
        <w:pStyle w:val="ConsPlusNonformat"/>
        <w:rPr>
          <w:rFonts w:ascii="Times New Roman" w:hAnsi="Times New Roman" w:cs="Times New Roman"/>
          <w:sz w:val="18"/>
          <w:szCs w:val="18"/>
        </w:rPr>
      </w:pPr>
    </w:p>
    <w:p w:rsidR="00953666" w:rsidRPr="005C2796" w:rsidRDefault="00953666" w:rsidP="00320E46">
      <w:pPr>
        <w:pStyle w:val="ConsPlusNonformat"/>
        <w:rPr>
          <w:rFonts w:ascii="Times New Roman" w:hAnsi="Times New Roman" w:cs="Times New Roman"/>
          <w:sz w:val="18"/>
          <w:szCs w:val="18"/>
        </w:rPr>
      </w:pPr>
    </w:p>
    <w:p w:rsidR="00597924" w:rsidRPr="0059006C" w:rsidRDefault="00B56359" w:rsidP="00CE2E0D">
      <w:pPr>
        <w:pStyle w:val="ConsPlusNonformat"/>
        <w:jc w:val="both"/>
        <w:rPr>
          <w:rFonts w:ascii="Times New Roman" w:hAnsi="Times New Roman" w:cs="Times New Roman"/>
          <w:sz w:val="18"/>
          <w:szCs w:val="18"/>
        </w:rPr>
      </w:pPr>
      <w:r w:rsidRPr="005C2796">
        <w:rPr>
          <w:rFonts w:ascii="Times New Roman" w:hAnsi="Times New Roman" w:cs="Times New Roman"/>
          <w:sz w:val="18"/>
          <w:szCs w:val="18"/>
        </w:rPr>
        <w:t xml:space="preserve">     </w:t>
      </w:r>
      <w:r w:rsidR="00597924" w:rsidRPr="005C2796">
        <w:rPr>
          <w:rFonts w:ascii="Times New Roman" w:hAnsi="Times New Roman" w:cs="Times New Roman"/>
          <w:sz w:val="18"/>
          <w:szCs w:val="18"/>
        </w:rPr>
        <w:t xml:space="preserve">         </w:t>
      </w:r>
      <w:proofErr w:type="gramStart"/>
      <w:r w:rsidR="00DD2667" w:rsidRPr="005C2796">
        <w:rPr>
          <w:rFonts w:ascii="Times New Roman" w:hAnsi="Times New Roman" w:cs="Times New Roman"/>
          <w:b/>
          <w:sz w:val="18"/>
          <w:szCs w:val="18"/>
        </w:rPr>
        <w:t>Автономная некоммерческая организация дополнительного профессионального образования «АВС-Центр» (АНО ДПО «АВС-Центр»)</w:t>
      </w:r>
      <w:r w:rsidR="009229C4" w:rsidRPr="005C2796">
        <w:rPr>
          <w:rFonts w:ascii="Times New Roman" w:hAnsi="Times New Roman" w:cs="Times New Roman"/>
          <w:b/>
          <w:sz w:val="18"/>
          <w:szCs w:val="18"/>
        </w:rPr>
        <w:t>,</w:t>
      </w:r>
      <w:r w:rsidR="009229C4" w:rsidRPr="005C2796">
        <w:rPr>
          <w:rFonts w:ascii="Times New Roman" w:hAnsi="Times New Roman" w:cs="Times New Roman"/>
          <w:sz w:val="18"/>
          <w:szCs w:val="18"/>
        </w:rPr>
        <w:t xml:space="preserve"> </w:t>
      </w:r>
      <w:r w:rsidR="00753FF0" w:rsidRPr="005C2796">
        <w:rPr>
          <w:rFonts w:ascii="Times New Roman" w:hAnsi="Times New Roman" w:cs="Times New Roman"/>
          <w:sz w:val="18"/>
          <w:szCs w:val="18"/>
        </w:rPr>
        <w:t>осуществляющ</w:t>
      </w:r>
      <w:r w:rsidR="00DD2667" w:rsidRPr="005C2796">
        <w:rPr>
          <w:rFonts w:ascii="Times New Roman" w:hAnsi="Times New Roman" w:cs="Times New Roman"/>
          <w:sz w:val="18"/>
          <w:szCs w:val="18"/>
        </w:rPr>
        <w:t xml:space="preserve">ая услуги </w:t>
      </w:r>
      <w:r w:rsidR="00753FF0" w:rsidRPr="005C2796">
        <w:rPr>
          <w:rFonts w:ascii="Times New Roman" w:hAnsi="Times New Roman" w:cs="Times New Roman"/>
          <w:sz w:val="18"/>
          <w:szCs w:val="18"/>
        </w:rPr>
        <w:t xml:space="preserve"> в сфере профессионального обучения и дополнительного образования</w:t>
      </w:r>
      <w:r w:rsidR="009229C4" w:rsidRPr="005C2796">
        <w:rPr>
          <w:rFonts w:ascii="Times New Roman" w:hAnsi="Times New Roman" w:cs="Times New Roman"/>
          <w:sz w:val="18"/>
          <w:szCs w:val="18"/>
        </w:rPr>
        <w:t xml:space="preserve"> в соответствии с Уставом</w:t>
      </w:r>
      <w:r w:rsidR="00DD2667" w:rsidRPr="005C2796">
        <w:rPr>
          <w:rFonts w:ascii="Times New Roman" w:hAnsi="Times New Roman" w:cs="Times New Roman"/>
          <w:sz w:val="18"/>
          <w:szCs w:val="18"/>
        </w:rPr>
        <w:t xml:space="preserve"> и </w:t>
      </w:r>
      <w:r w:rsidR="009229C4" w:rsidRPr="005C2796">
        <w:rPr>
          <w:rFonts w:ascii="Times New Roman" w:hAnsi="Times New Roman" w:cs="Times New Roman"/>
          <w:sz w:val="18"/>
          <w:szCs w:val="18"/>
        </w:rPr>
        <w:t xml:space="preserve"> </w:t>
      </w:r>
      <w:r w:rsidR="00CD175A" w:rsidRPr="005C2796">
        <w:rPr>
          <w:rFonts w:ascii="Times New Roman" w:hAnsi="Times New Roman" w:cs="Times New Roman"/>
          <w:sz w:val="18"/>
          <w:szCs w:val="18"/>
        </w:rPr>
        <w:t xml:space="preserve">на основании </w:t>
      </w:r>
      <w:r w:rsidR="00CD175A" w:rsidRPr="0059006C">
        <w:rPr>
          <w:rFonts w:ascii="Times New Roman" w:hAnsi="Times New Roman" w:cs="Times New Roman"/>
          <w:sz w:val="18"/>
          <w:szCs w:val="18"/>
        </w:rPr>
        <w:t>лицензии</w:t>
      </w:r>
      <w:r w:rsidR="00247019" w:rsidRPr="0059006C">
        <w:rPr>
          <w:rFonts w:ascii="Times New Roman" w:hAnsi="Times New Roman" w:cs="Times New Roman"/>
          <w:sz w:val="18"/>
          <w:szCs w:val="18"/>
        </w:rPr>
        <w:t xml:space="preserve"> на осуществление образовательной деятельности, серия 23Л01 № 0006293, регистрационный</w:t>
      </w:r>
      <w:r w:rsidR="00CD175A" w:rsidRPr="0059006C">
        <w:rPr>
          <w:rFonts w:ascii="Times New Roman" w:hAnsi="Times New Roman" w:cs="Times New Roman"/>
          <w:sz w:val="18"/>
          <w:szCs w:val="18"/>
        </w:rPr>
        <w:t xml:space="preserve"> </w:t>
      </w:r>
      <w:r w:rsidR="00CF6D9F" w:rsidRPr="0059006C">
        <w:rPr>
          <w:rFonts w:ascii="Times New Roman" w:hAnsi="Times New Roman" w:cs="Times New Roman"/>
          <w:sz w:val="18"/>
          <w:szCs w:val="18"/>
        </w:rPr>
        <w:t>№ 08937 от 15 февраля 2019 года</w:t>
      </w:r>
      <w:r w:rsidR="00CD175A" w:rsidRPr="0059006C">
        <w:rPr>
          <w:rFonts w:ascii="Times New Roman" w:hAnsi="Times New Roman" w:cs="Times New Roman"/>
          <w:sz w:val="18"/>
          <w:szCs w:val="18"/>
        </w:rPr>
        <w:t>, выданной Министерством образования</w:t>
      </w:r>
      <w:r w:rsidR="00CF6D9F" w:rsidRPr="0059006C">
        <w:rPr>
          <w:rFonts w:ascii="Times New Roman" w:hAnsi="Times New Roman" w:cs="Times New Roman"/>
          <w:sz w:val="18"/>
          <w:szCs w:val="18"/>
        </w:rPr>
        <w:t>,</w:t>
      </w:r>
      <w:r w:rsidR="00CD175A" w:rsidRPr="0059006C">
        <w:rPr>
          <w:rFonts w:ascii="Times New Roman" w:hAnsi="Times New Roman" w:cs="Times New Roman"/>
          <w:sz w:val="18"/>
          <w:szCs w:val="18"/>
        </w:rPr>
        <w:t xml:space="preserve"> науки </w:t>
      </w:r>
      <w:r w:rsidR="00CF6D9F" w:rsidRPr="0059006C">
        <w:rPr>
          <w:rFonts w:ascii="Times New Roman" w:hAnsi="Times New Roman" w:cs="Times New Roman"/>
          <w:sz w:val="18"/>
          <w:szCs w:val="18"/>
        </w:rPr>
        <w:t xml:space="preserve"> и молодежной политики </w:t>
      </w:r>
      <w:r w:rsidR="00CD175A" w:rsidRPr="0059006C">
        <w:rPr>
          <w:rFonts w:ascii="Times New Roman" w:hAnsi="Times New Roman" w:cs="Times New Roman"/>
          <w:sz w:val="18"/>
          <w:szCs w:val="18"/>
        </w:rPr>
        <w:t>Краснодарского края</w:t>
      </w:r>
      <w:r w:rsidR="00247019" w:rsidRPr="0059006C">
        <w:rPr>
          <w:rFonts w:ascii="Times New Roman" w:hAnsi="Times New Roman" w:cs="Times New Roman"/>
          <w:sz w:val="18"/>
          <w:szCs w:val="18"/>
        </w:rPr>
        <w:t xml:space="preserve">, действующей </w:t>
      </w:r>
      <w:r w:rsidR="00CD175A" w:rsidRPr="0059006C">
        <w:rPr>
          <w:rFonts w:ascii="Times New Roman" w:hAnsi="Times New Roman" w:cs="Times New Roman"/>
          <w:sz w:val="18"/>
          <w:szCs w:val="18"/>
        </w:rPr>
        <w:t xml:space="preserve"> бессрочно, в </w:t>
      </w:r>
      <w:r w:rsidR="00037D7A" w:rsidRPr="0059006C">
        <w:rPr>
          <w:rFonts w:ascii="Times New Roman" w:hAnsi="Times New Roman" w:cs="Times New Roman"/>
          <w:sz w:val="18"/>
          <w:szCs w:val="18"/>
        </w:rPr>
        <w:t xml:space="preserve">дальнейшем именуемая «Исполнитель», в </w:t>
      </w:r>
      <w:r w:rsidR="00CD175A" w:rsidRPr="0059006C">
        <w:rPr>
          <w:rFonts w:ascii="Times New Roman" w:hAnsi="Times New Roman" w:cs="Times New Roman"/>
          <w:sz w:val="18"/>
          <w:szCs w:val="18"/>
        </w:rPr>
        <w:t>лице директора</w:t>
      </w:r>
      <w:r w:rsidR="003F0469" w:rsidRPr="0059006C">
        <w:rPr>
          <w:rFonts w:ascii="Times New Roman" w:hAnsi="Times New Roman" w:cs="Times New Roman"/>
          <w:sz w:val="18"/>
          <w:szCs w:val="18"/>
        </w:rPr>
        <w:t xml:space="preserve"> </w:t>
      </w:r>
      <w:r w:rsidR="00CF6D9F" w:rsidRPr="0059006C">
        <w:rPr>
          <w:rFonts w:ascii="Times New Roman" w:hAnsi="Times New Roman" w:cs="Times New Roman"/>
          <w:sz w:val="18"/>
          <w:szCs w:val="18"/>
        </w:rPr>
        <w:t>Петровой</w:t>
      </w:r>
      <w:proofErr w:type="gramEnd"/>
      <w:r w:rsidR="00CF6D9F" w:rsidRPr="0059006C">
        <w:rPr>
          <w:rFonts w:ascii="Times New Roman" w:hAnsi="Times New Roman" w:cs="Times New Roman"/>
          <w:sz w:val="18"/>
          <w:szCs w:val="18"/>
        </w:rPr>
        <w:t xml:space="preserve"> Светланы Юрьевны</w:t>
      </w:r>
      <w:r w:rsidR="00CD175A" w:rsidRPr="0059006C">
        <w:rPr>
          <w:rFonts w:ascii="Times New Roman" w:hAnsi="Times New Roman" w:cs="Times New Roman"/>
          <w:sz w:val="18"/>
          <w:szCs w:val="18"/>
        </w:rPr>
        <w:t>, действующе</w:t>
      </w:r>
      <w:r w:rsidR="00CF6D9F" w:rsidRPr="0059006C">
        <w:rPr>
          <w:rFonts w:ascii="Times New Roman" w:hAnsi="Times New Roman" w:cs="Times New Roman"/>
          <w:sz w:val="18"/>
          <w:szCs w:val="18"/>
        </w:rPr>
        <w:t>й</w:t>
      </w:r>
      <w:r w:rsidR="00CD175A" w:rsidRPr="0059006C">
        <w:rPr>
          <w:rFonts w:ascii="Times New Roman" w:hAnsi="Times New Roman" w:cs="Times New Roman"/>
          <w:sz w:val="18"/>
          <w:szCs w:val="18"/>
        </w:rPr>
        <w:t xml:space="preserve"> на основании Устава,</w:t>
      </w:r>
      <w:r w:rsidR="00CE2E0D" w:rsidRPr="0059006C">
        <w:rPr>
          <w:rFonts w:ascii="Times New Roman" w:hAnsi="Times New Roman" w:cs="Times New Roman"/>
          <w:sz w:val="18"/>
          <w:szCs w:val="18"/>
        </w:rPr>
        <w:t xml:space="preserve"> с одной стороны, </w:t>
      </w:r>
    </w:p>
    <w:p w:rsidR="00320E46" w:rsidRPr="0059006C" w:rsidRDefault="00320E46" w:rsidP="00CE2E0D">
      <w:pPr>
        <w:pStyle w:val="ConsPlusNonformat"/>
        <w:jc w:val="both"/>
        <w:rPr>
          <w:rFonts w:ascii="Times New Roman" w:hAnsi="Times New Roman" w:cs="Times New Roman"/>
          <w:sz w:val="18"/>
          <w:szCs w:val="18"/>
        </w:rPr>
      </w:pPr>
      <w:r w:rsidRPr="0059006C">
        <w:rPr>
          <w:rFonts w:ascii="Times New Roman" w:hAnsi="Times New Roman" w:cs="Times New Roman"/>
          <w:sz w:val="18"/>
          <w:szCs w:val="18"/>
        </w:rPr>
        <w:t xml:space="preserve"> </w:t>
      </w:r>
      <w:proofErr w:type="gramStart"/>
      <w:r w:rsidR="00927D36" w:rsidRPr="0059006C">
        <w:rPr>
          <w:rFonts w:ascii="Times New Roman" w:hAnsi="Times New Roman" w:cs="Times New Roman"/>
          <w:sz w:val="18"/>
          <w:szCs w:val="18"/>
        </w:rPr>
        <w:t>и</w:t>
      </w:r>
      <w:r w:rsidR="00FF14D5" w:rsidRPr="0059006C">
        <w:rPr>
          <w:rFonts w:ascii="Times New Roman" w:hAnsi="Times New Roman" w:cs="Times New Roman"/>
          <w:sz w:val="18"/>
          <w:szCs w:val="18"/>
        </w:rPr>
        <w:t xml:space="preserve"> </w:t>
      </w:r>
      <w:r w:rsidR="00597924" w:rsidRPr="0059006C">
        <w:rPr>
          <w:rFonts w:ascii="Times New Roman" w:hAnsi="Times New Roman" w:cs="Times New Roman"/>
          <w:sz w:val="18"/>
          <w:szCs w:val="18"/>
        </w:rPr>
        <w:t>________________________________________________________________________________</w:t>
      </w:r>
      <w:r w:rsidR="00037D7A" w:rsidRPr="0059006C">
        <w:rPr>
          <w:rFonts w:ascii="Times New Roman" w:hAnsi="Times New Roman" w:cs="Times New Roman"/>
          <w:sz w:val="18"/>
          <w:szCs w:val="18"/>
        </w:rPr>
        <w:t>, именуемое в дальнейшем «Заказчик»</w:t>
      </w:r>
      <w:r w:rsidR="00597924" w:rsidRPr="0059006C">
        <w:rPr>
          <w:rFonts w:ascii="Times New Roman" w:hAnsi="Times New Roman" w:cs="Times New Roman"/>
          <w:sz w:val="18"/>
          <w:szCs w:val="18"/>
        </w:rPr>
        <w:t>, в лице_____________________________________________, действующего на основании_______________________________</w:t>
      </w:r>
      <w:r w:rsidR="00C73C88" w:rsidRPr="0059006C">
        <w:rPr>
          <w:rFonts w:ascii="Times New Roman" w:hAnsi="Times New Roman" w:cs="Times New Roman"/>
          <w:sz w:val="18"/>
          <w:szCs w:val="18"/>
        </w:rPr>
        <w:t xml:space="preserve"> </w:t>
      </w:r>
      <w:r w:rsidR="00E305EA" w:rsidRPr="0059006C">
        <w:rPr>
          <w:rFonts w:ascii="Times New Roman" w:hAnsi="Times New Roman" w:cs="Times New Roman"/>
          <w:sz w:val="18"/>
          <w:szCs w:val="18"/>
        </w:rPr>
        <w:t>с другой  стороны</w:t>
      </w:r>
      <w:r w:rsidRPr="0059006C">
        <w:rPr>
          <w:rFonts w:ascii="Times New Roman" w:hAnsi="Times New Roman" w:cs="Times New Roman"/>
          <w:sz w:val="18"/>
          <w:szCs w:val="18"/>
        </w:rPr>
        <w:t>,</w:t>
      </w:r>
      <w:r w:rsidR="00597924" w:rsidRPr="0059006C">
        <w:rPr>
          <w:rFonts w:ascii="Times New Roman" w:hAnsi="Times New Roman" w:cs="Times New Roman"/>
          <w:sz w:val="18"/>
          <w:szCs w:val="18"/>
        </w:rPr>
        <w:t xml:space="preserve"> </w:t>
      </w:r>
      <w:r w:rsidR="00037D7A" w:rsidRPr="0059006C">
        <w:rPr>
          <w:rFonts w:ascii="Times New Roman" w:hAnsi="Times New Roman" w:cs="Times New Roman"/>
          <w:sz w:val="18"/>
          <w:szCs w:val="18"/>
        </w:rPr>
        <w:t>а совместно имену</w:t>
      </w:r>
      <w:r w:rsidR="00D65C4C" w:rsidRPr="0059006C">
        <w:rPr>
          <w:rFonts w:ascii="Times New Roman" w:hAnsi="Times New Roman" w:cs="Times New Roman"/>
          <w:sz w:val="18"/>
          <w:szCs w:val="18"/>
        </w:rPr>
        <w:t xml:space="preserve">емые «Стороны», </w:t>
      </w:r>
      <w:r w:rsidRPr="0059006C">
        <w:rPr>
          <w:rFonts w:ascii="Times New Roman" w:hAnsi="Times New Roman" w:cs="Times New Roman"/>
          <w:sz w:val="18"/>
          <w:szCs w:val="18"/>
        </w:rPr>
        <w:t>заключили настоящий</w:t>
      </w:r>
      <w:r w:rsidR="00ED4405" w:rsidRPr="0059006C">
        <w:rPr>
          <w:rFonts w:ascii="Times New Roman" w:hAnsi="Times New Roman" w:cs="Times New Roman"/>
          <w:sz w:val="18"/>
          <w:szCs w:val="18"/>
        </w:rPr>
        <w:t xml:space="preserve"> </w:t>
      </w:r>
      <w:r w:rsidRPr="0059006C">
        <w:rPr>
          <w:rFonts w:ascii="Times New Roman" w:hAnsi="Times New Roman" w:cs="Times New Roman"/>
          <w:sz w:val="18"/>
          <w:szCs w:val="18"/>
        </w:rPr>
        <w:t>договор о нижеследующем:</w:t>
      </w:r>
      <w:proofErr w:type="gramEnd"/>
    </w:p>
    <w:p w:rsidR="00ED4405" w:rsidRPr="0059006C" w:rsidRDefault="00ED4405" w:rsidP="00320E46">
      <w:pPr>
        <w:pStyle w:val="ConsPlusNonformat"/>
        <w:rPr>
          <w:rFonts w:ascii="Times New Roman" w:hAnsi="Times New Roman" w:cs="Times New Roman"/>
          <w:sz w:val="18"/>
          <w:szCs w:val="18"/>
        </w:rPr>
      </w:pPr>
      <w:bookmarkStart w:id="0" w:name="Par87"/>
      <w:bookmarkEnd w:id="0"/>
    </w:p>
    <w:p w:rsidR="00CB37BB" w:rsidRPr="0059006C" w:rsidRDefault="00CB37BB" w:rsidP="00A96593">
      <w:pPr>
        <w:pStyle w:val="ConsPlusNonformat"/>
        <w:ind w:firstLine="540"/>
        <w:jc w:val="center"/>
        <w:rPr>
          <w:rFonts w:ascii="Times New Roman" w:hAnsi="Times New Roman" w:cs="Times New Roman"/>
          <w:b/>
          <w:sz w:val="18"/>
          <w:szCs w:val="18"/>
        </w:rPr>
      </w:pPr>
      <w:r w:rsidRPr="0059006C">
        <w:rPr>
          <w:rFonts w:ascii="Times New Roman" w:hAnsi="Times New Roman" w:cs="Times New Roman"/>
          <w:b/>
          <w:sz w:val="18"/>
          <w:szCs w:val="18"/>
        </w:rPr>
        <w:t>1. Предмет договора</w:t>
      </w:r>
    </w:p>
    <w:p w:rsidR="00CB37BB" w:rsidRPr="0059006C" w:rsidRDefault="00CB37BB" w:rsidP="00A564F4">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1.1. </w:t>
      </w:r>
      <w:r w:rsidR="00EF352C" w:rsidRPr="0059006C">
        <w:rPr>
          <w:rFonts w:ascii="Times New Roman" w:hAnsi="Times New Roman" w:cs="Times New Roman"/>
          <w:sz w:val="18"/>
          <w:szCs w:val="18"/>
        </w:rPr>
        <w:t xml:space="preserve">По настоящему Договору </w:t>
      </w:r>
      <w:r w:rsidRPr="0059006C">
        <w:rPr>
          <w:rFonts w:ascii="Times New Roman" w:hAnsi="Times New Roman" w:cs="Times New Roman"/>
          <w:sz w:val="18"/>
          <w:szCs w:val="18"/>
        </w:rPr>
        <w:t xml:space="preserve">Исполнитель обязуется </w:t>
      </w:r>
      <w:r w:rsidR="00EF352C" w:rsidRPr="0059006C">
        <w:rPr>
          <w:rFonts w:ascii="Times New Roman" w:hAnsi="Times New Roman" w:cs="Times New Roman"/>
          <w:sz w:val="18"/>
          <w:szCs w:val="18"/>
        </w:rPr>
        <w:t xml:space="preserve">по заданию Заказчика </w:t>
      </w:r>
      <w:r w:rsidRPr="0059006C">
        <w:rPr>
          <w:rFonts w:ascii="Times New Roman" w:hAnsi="Times New Roman" w:cs="Times New Roman"/>
          <w:sz w:val="18"/>
          <w:szCs w:val="18"/>
        </w:rPr>
        <w:t>предостав</w:t>
      </w:r>
      <w:r w:rsidR="000275A8" w:rsidRPr="0059006C">
        <w:rPr>
          <w:rFonts w:ascii="Times New Roman" w:hAnsi="Times New Roman" w:cs="Times New Roman"/>
          <w:sz w:val="18"/>
          <w:szCs w:val="18"/>
        </w:rPr>
        <w:t>ить</w:t>
      </w:r>
      <w:r w:rsidRPr="0059006C">
        <w:rPr>
          <w:rFonts w:ascii="Times New Roman" w:hAnsi="Times New Roman" w:cs="Times New Roman"/>
          <w:sz w:val="18"/>
          <w:szCs w:val="18"/>
        </w:rPr>
        <w:t xml:space="preserve"> образовательные услуги работникам Заказчика</w:t>
      </w:r>
      <w:r w:rsidR="003D38F7" w:rsidRPr="0059006C">
        <w:rPr>
          <w:rFonts w:ascii="Times New Roman" w:hAnsi="Times New Roman" w:cs="Times New Roman"/>
          <w:sz w:val="18"/>
          <w:szCs w:val="18"/>
        </w:rPr>
        <w:t xml:space="preserve"> (далее по тексту </w:t>
      </w:r>
      <w:proofErr w:type="gramStart"/>
      <w:r w:rsidR="003D38F7" w:rsidRPr="0059006C">
        <w:rPr>
          <w:rFonts w:ascii="Times New Roman" w:hAnsi="Times New Roman" w:cs="Times New Roman"/>
          <w:sz w:val="18"/>
          <w:szCs w:val="18"/>
        </w:rPr>
        <w:t>–О</w:t>
      </w:r>
      <w:proofErr w:type="gramEnd"/>
      <w:r w:rsidR="003D38F7" w:rsidRPr="0059006C">
        <w:rPr>
          <w:rFonts w:ascii="Times New Roman" w:hAnsi="Times New Roman" w:cs="Times New Roman"/>
          <w:sz w:val="18"/>
          <w:szCs w:val="18"/>
        </w:rPr>
        <w:t>бучающимся)</w:t>
      </w:r>
      <w:r w:rsidRPr="0059006C">
        <w:rPr>
          <w:rFonts w:ascii="Times New Roman" w:hAnsi="Times New Roman" w:cs="Times New Roman"/>
          <w:sz w:val="18"/>
          <w:szCs w:val="18"/>
        </w:rPr>
        <w:t xml:space="preserve">, а Заказчик обязуется </w:t>
      </w:r>
      <w:r w:rsidR="00254FD7" w:rsidRPr="0059006C">
        <w:rPr>
          <w:rFonts w:ascii="Times New Roman" w:hAnsi="Times New Roman" w:cs="Times New Roman"/>
          <w:sz w:val="18"/>
          <w:szCs w:val="18"/>
        </w:rPr>
        <w:t xml:space="preserve">принять и </w:t>
      </w:r>
      <w:r w:rsidRPr="0059006C">
        <w:rPr>
          <w:rFonts w:ascii="Times New Roman" w:hAnsi="Times New Roman" w:cs="Times New Roman"/>
          <w:sz w:val="18"/>
          <w:szCs w:val="18"/>
        </w:rPr>
        <w:t xml:space="preserve">оплатить </w:t>
      </w:r>
      <w:r w:rsidR="000275A8" w:rsidRPr="0059006C">
        <w:rPr>
          <w:rFonts w:ascii="Times New Roman" w:hAnsi="Times New Roman" w:cs="Times New Roman"/>
          <w:sz w:val="18"/>
          <w:szCs w:val="18"/>
        </w:rPr>
        <w:t>образовательные услуги</w:t>
      </w:r>
      <w:r w:rsidRPr="0059006C">
        <w:rPr>
          <w:rFonts w:ascii="Times New Roman" w:hAnsi="Times New Roman" w:cs="Times New Roman"/>
          <w:sz w:val="18"/>
          <w:szCs w:val="18"/>
        </w:rPr>
        <w:t xml:space="preserve"> по различным образовательным программам, в зависимости от производ</w:t>
      </w:r>
      <w:r w:rsidR="00254FD7" w:rsidRPr="0059006C">
        <w:rPr>
          <w:rFonts w:ascii="Times New Roman" w:hAnsi="Times New Roman" w:cs="Times New Roman"/>
          <w:sz w:val="18"/>
          <w:szCs w:val="18"/>
        </w:rPr>
        <w:t>ственных потребностей Заказчика</w:t>
      </w:r>
      <w:r w:rsidR="00EF352C" w:rsidRPr="0059006C">
        <w:rPr>
          <w:rFonts w:ascii="Times New Roman" w:hAnsi="Times New Roman" w:cs="Times New Roman"/>
          <w:sz w:val="18"/>
          <w:szCs w:val="18"/>
        </w:rPr>
        <w:t>. Характеристики оказываемой услуги</w:t>
      </w:r>
      <w:r w:rsidR="00AC4985">
        <w:rPr>
          <w:rFonts w:ascii="Times New Roman" w:hAnsi="Times New Roman" w:cs="Times New Roman"/>
          <w:sz w:val="18"/>
          <w:szCs w:val="18"/>
        </w:rPr>
        <w:t>, объем оказываемой услуги, место и срок ее оказания, а также форма обучения</w:t>
      </w:r>
      <w:r w:rsidR="00254FD7" w:rsidRPr="0059006C">
        <w:rPr>
          <w:rFonts w:ascii="Times New Roman" w:hAnsi="Times New Roman" w:cs="Times New Roman"/>
          <w:sz w:val="18"/>
          <w:szCs w:val="18"/>
        </w:rPr>
        <w:t xml:space="preserve"> </w:t>
      </w:r>
      <w:r w:rsidR="00D226A5" w:rsidRPr="0059006C">
        <w:rPr>
          <w:rFonts w:ascii="Times New Roman" w:hAnsi="Times New Roman" w:cs="Times New Roman"/>
          <w:sz w:val="18"/>
          <w:szCs w:val="18"/>
        </w:rPr>
        <w:t>приведены</w:t>
      </w:r>
      <w:r w:rsidR="00254FD7" w:rsidRPr="0059006C">
        <w:rPr>
          <w:rFonts w:ascii="Times New Roman" w:hAnsi="Times New Roman" w:cs="Times New Roman"/>
          <w:sz w:val="18"/>
          <w:szCs w:val="18"/>
        </w:rPr>
        <w:t xml:space="preserve"> в </w:t>
      </w:r>
      <w:r w:rsidR="002D7E76" w:rsidRPr="0059006C">
        <w:rPr>
          <w:rFonts w:ascii="Times New Roman" w:hAnsi="Times New Roman" w:cs="Times New Roman"/>
          <w:sz w:val="18"/>
          <w:szCs w:val="18"/>
        </w:rPr>
        <w:t>Заявке (Заявлении) Заказчика</w:t>
      </w:r>
      <w:r w:rsidR="00254FD7" w:rsidRPr="0059006C">
        <w:rPr>
          <w:rFonts w:ascii="Times New Roman" w:hAnsi="Times New Roman" w:cs="Times New Roman"/>
          <w:sz w:val="18"/>
          <w:szCs w:val="18"/>
        </w:rPr>
        <w:t>, являющейся неотъемлемой частью настоящего договора.</w:t>
      </w:r>
      <w:r w:rsidR="00AC4985">
        <w:rPr>
          <w:rFonts w:ascii="Times New Roman" w:hAnsi="Times New Roman" w:cs="Times New Roman"/>
          <w:sz w:val="18"/>
          <w:szCs w:val="18"/>
        </w:rPr>
        <w:t xml:space="preserve"> </w:t>
      </w:r>
      <w:r w:rsidRPr="0059006C">
        <w:rPr>
          <w:rFonts w:ascii="Times New Roman" w:hAnsi="Times New Roman" w:cs="Times New Roman"/>
          <w:sz w:val="18"/>
          <w:szCs w:val="18"/>
        </w:rPr>
        <w:t xml:space="preserve">Срок </w:t>
      </w:r>
      <w:r w:rsidR="000275A8" w:rsidRPr="0059006C">
        <w:rPr>
          <w:rFonts w:ascii="Times New Roman" w:hAnsi="Times New Roman" w:cs="Times New Roman"/>
          <w:sz w:val="18"/>
          <w:szCs w:val="18"/>
        </w:rPr>
        <w:t xml:space="preserve">оказания услуги </w:t>
      </w:r>
      <w:r w:rsidR="00AC4985">
        <w:rPr>
          <w:rFonts w:ascii="Times New Roman" w:hAnsi="Times New Roman" w:cs="Times New Roman"/>
          <w:sz w:val="18"/>
          <w:szCs w:val="18"/>
        </w:rPr>
        <w:t xml:space="preserve">определяется </w:t>
      </w:r>
      <w:r w:rsidR="000275A8" w:rsidRPr="0059006C">
        <w:rPr>
          <w:rFonts w:ascii="Times New Roman" w:hAnsi="Times New Roman" w:cs="Times New Roman"/>
          <w:sz w:val="18"/>
          <w:szCs w:val="18"/>
        </w:rPr>
        <w:t xml:space="preserve">в </w:t>
      </w:r>
      <w:r w:rsidRPr="0059006C">
        <w:rPr>
          <w:rFonts w:ascii="Times New Roman" w:hAnsi="Times New Roman" w:cs="Times New Roman"/>
          <w:sz w:val="18"/>
          <w:szCs w:val="18"/>
        </w:rPr>
        <w:t>соответствии с учебным п</w:t>
      </w:r>
      <w:r w:rsidR="00254FD7" w:rsidRPr="0059006C">
        <w:rPr>
          <w:rFonts w:ascii="Times New Roman" w:hAnsi="Times New Roman" w:cs="Times New Roman"/>
          <w:sz w:val="18"/>
          <w:szCs w:val="18"/>
        </w:rPr>
        <w:t>ланом (индивидуальным графиком)</w:t>
      </w:r>
      <w:r w:rsidR="00DC7BC4" w:rsidRPr="0059006C">
        <w:rPr>
          <w:rFonts w:ascii="Times New Roman" w:hAnsi="Times New Roman" w:cs="Times New Roman"/>
          <w:sz w:val="18"/>
          <w:szCs w:val="18"/>
        </w:rPr>
        <w:t xml:space="preserve"> по указанному образовательному циклу</w:t>
      </w:r>
      <w:r w:rsidR="00AC4985">
        <w:rPr>
          <w:rFonts w:ascii="Times New Roman" w:hAnsi="Times New Roman" w:cs="Times New Roman"/>
          <w:sz w:val="18"/>
          <w:szCs w:val="18"/>
        </w:rPr>
        <w:t>.</w:t>
      </w:r>
      <w:r w:rsidR="001650FF" w:rsidRPr="0059006C">
        <w:rPr>
          <w:rFonts w:ascii="Times New Roman" w:hAnsi="Times New Roman" w:cs="Times New Roman"/>
          <w:sz w:val="18"/>
          <w:szCs w:val="18"/>
        </w:rPr>
        <w:t xml:space="preserve"> </w:t>
      </w:r>
    </w:p>
    <w:p w:rsidR="00CB37BB" w:rsidRPr="0059006C" w:rsidRDefault="00CB37BB" w:rsidP="00CB37BB">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1.</w:t>
      </w:r>
      <w:r w:rsidR="00AC4985">
        <w:rPr>
          <w:rFonts w:ascii="Times New Roman" w:hAnsi="Times New Roman" w:cs="Times New Roman"/>
          <w:sz w:val="18"/>
          <w:szCs w:val="18"/>
        </w:rPr>
        <w:t>2</w:t>
      </w:r>
      <w:r w:rsidRPr="0059006C">
        <w:rPr>
          <w:rFonts w:ascii="Times New Roman" w:hAnsi="Times New Roman" w:cs="Times New Roman"/>
          <w:sz w:val="18"/>
          <w:szCs w:val="18"/>
        </w:rPr>
        <w:t>. После</w:t>
      </w:r>
      <w:r w:rsidR="00A564F4" w:rsidRPr="0059006C">
        <w:rPr>
          <w:rFonts w:ascii="Times New Roman" w:hAnsi="Times New Roman" w:cs="Times New Roman"/>
          <w:sz w:val="18"/>
          <w:szCs w:val="18"/>
        </w:rPr>
        <w:t xml:space="preserve">  </w:t>
      </w:r>
      <w:r w:rsidRPr="0059006C">
        <w:rPr>
          <w:rFonts w:ascii="Times New Roman" w:hAnsi="Times New Roman" w:cs="Times New Roman"/>
          <w:sz w:val="18"/>
          <w:szCs w:val="18"/>
        </w:rPr>
        <w:t>прохождения Обучающимися полного курса обучения и успешно</w:t>
      </w:r>
      <w:r w:rsidR="00247019" w:rsidRPr="0059006C">
        <w:rPr>
          <w:rFonts w:ascii="Times New Roman" w:hAnsi="Times New Roman" w:cs="Times New Roman"/>
          <w:sz w:val="18"/>
          <w:szCs w:val="18"/>
        </w:rPr>
        <w:t xml:space="preserve">го прохождения </w:t>
      </w:r>
      <w:r w:rsidRPr="0059006C">
        <w:rPr>
          <w:rFonts w:ascii="Times New Roman" w:hAnsi="Times New Roman" w:cs="Times New Roman"/>
          <w:sz w:val="18"/>
          <w:szCs w:val="18"/>
        </w:rPr>
        <w:t xml:space="preserve">итоговой аттестации им выдается документ </w:t>
      </w:r>
      <w:r w:rsidR="00A564F4" w:rsidRPr="0059006C">
        <w:rPr>
          <w:rFonts w:ascii="Times New Roman" w:hAnsi="Times New Roman" w:cs="Times New Roman"/>
          <w:sz w:val="18"/>
          <w:szCs w:val="18"/>
        </w:rPr>
        <w:t xml:space="preserve">об образовании </w:t>
      </w:r>
      <w:r w:rsidR="00247019" w:rsidRPr="0059006C">
        <w:rPr>
          <w:rFonts w:ascii="Times New Roman" w:hAnsi="Times New Roman" w:cs="Times New Roman"/>
          <w:sz w:val="18"/>
          <w:szCs w:val="18"/>
        </w:rPr>
        <w:t xml:space="preserve">и (или) о квалификации или </w:t>
      </w:r>
      <w:proofErr w:type="gramStart"/>
      <w:r w:rsidR="00247019" w:rsidRPr="0059006C">
        <w:rPr>
          <w:rFonts w:ascii="Times New Roman" w:hAnsi="Times New Roman" w:cs="Times New Roman"/>
          <w:sz w:val="18"/>
          <w:szCs w:val="18"/>
        </w:rPr>
        <w:t>документ</w:t>
      </w:r>
      <w:proofErr w:type="gramEnd"/>
      <w:r w:rsidR="00247019" w:rsidRPr="0059006C">
        <w:rPr>
          <w:rFonts w:ascii="Times New Roman" w:hAnsi="Times New Roman" w:cs="Times New Roman"/>
          <w:sz w:val="18"/>
          <w:szCs w:val="18"/>
        </w:rPr>
        <w:t xml:space="preserve"> об обучении),</w:t>
      </w:r>
      <w:r w:rsidR="009F3DF0" w:rsidRPr="0059006C">
        <w:rPr>
          <w:rFonts w:ascii="Times New Roman" w:hAnsi="Times New Roman" w:cs="Times New Roman"/>
          <w:sz w:val="18"/>
          <w:szCs w:val="18"/>
        </w:rPr>
        <w:t xml:space="preserve"> </w:t>
      </w:r>
      <w:r w:rsidRPr="0059006C">
        <w:rPr>
          <w:rFonts w:ascii="Times New Roman" w:hAnsi="Times New Roman" w:cs="Times New Roman"/>
          <w:sz w:val="18"/>
          <w:szCs w:val="18"/>
        </w:rPr>
        <w:t>установленного образца.</w:t>
      </w:r>
    </w:p>
    <w:p w:rsidR="00CB37BB" w:rsidRPr="0059006C" w:rsidRDefault="00CB37BB" w:rsidP="00CB37BB">
      <w:pPr>
        <w:pStyle w:val="ConsPlusNonformat"/>
        <w:ind w:firstLine="540"/>
        <w:rPr>
          <w:rFonts w:ascii="Times New Roman" w:hAnsi="Times New Roman" w:cs="Times New Roman"/>
          <w:b/>
          <w:sz w:val="18"/>
          <w:szCs w:val="18"/>
        </w:rPr>
      </w:pPr>
    </w:p>
    <w:p w:rsidR="00CB37BB" w:rsidRPr="0059006C" w:rsidRDefault="00CB37BB" w:rsidP="00A96593">
      <w:pPr>
        <w:pStyle w:val="ConsPlusNonformat"/>
        <w:ind w:firstLine="540"/>
        <w:jc w:val="center"/>
        <w:rPr>
          <w:rFonts w:ascii="Times New Roman" w:hAnsi="Times New Roman" w:cs="Times New Roman"/>
          <w:b/>
          <w:sz w:val="18"/>
          <w:szCs w:val="18"/>
        </w:rPr>
      </w:pPr>
      <w:r w:rsidRPr="0059006C">
        <w:rPr>
          <w:rFonts w:ascii="Times New Roman" w:hAnsi="Times New Roman" w:cs="Times New Roman"/>
          <w:b/>
          <w:sz w:val="18"/>
          <w:szCs w:val="18"/>
        </w:rPr>
        <w:t>2. Права Исполнителя, Заказчика, Обучающегося</w:t>
      </w:r>
    </w:p>
    <w:p w:rsidR="00CB37BB" w:rsidRPr="0059006C" w:rsidRDefault="00CB37BB" w:rsidP="00CB37BB">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 xml:space="preserve">2.1. Исполнитель вправе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 применять к нему меры поощрения и налагать взыскания в соответствии с законодательством РФ, </w:t>
      </w:r>
      <w:r w:rsidR="009E21AF" w:rsidRPr="0059006C">
        <w:rPr>
          <w:rFonts w:ascii="Times New Roman" w:hAnsi="Times New Roman" w:cs="Times New Roman"/>
          <w:sz w:val="18"/>
          <w:szCs w:val="18"/>
        </w:rPr>
        <w:t xml:space="preserve">Уставом </w:t>
      </w:r>
      <w:r w:rsidRPr="0059006C">
        <w:rPr>
          <w:rFonts w:ascii="Times New Roman" w:hAnsi="Times New Roman" w:cs="Times New Roman"/>
          <w:sz w:val="18"/>
          <w:szCs w:val="18"/>
        </w:rPr>
        <w:t>Исполнителя</w:t>
      </w:r>
      <w:r w:rsidR="009E21AF" w:rsidRPr="0059006C">
        <w:rPr>
          <w:rFonts w:ascii="Times New Roman" w:hAnsi="Times New Roman" w:cs="Times New Roman"/>
          <w:sz w:val="18"/>
          <w:szCs w:val="18"/>
        </w:rPr>
        <w:t xml:space="preserve">, а также его локальными нормативными актами и </w:t>
      </w:r>
      <w:r w:rsidRPr="0059006C">
        <w:rPr>
          <w:rFonts w:ascii="Times New Roman" w:hAnsi="Times New Roman" w:cs="Times New Roman"/>
          <w:sz w:val="18"/>
          <w:szCs w:val="18"/>
        </w:rPr>
        <w:t>настоящим договором</w:t>
      </w:r>
      <w:r w:rsidR="009E21AF" w:rsidRPr="0059006C">
        <w:rPr>
          <w:rFonts w:ascii="Times New Roman" w:hAnsi="Times New Roman" w:cs="Times New Roman"/>
          <w:sz w:val="18"/>
          <w:szCs w:val="18"/>
        </w:rPr>
        <w:t>.</w:t>
      </w:r>
      <w:bookmarkStart w:id="1" w:name="Par123"/>
      <w:bookmarkEnd w:id="1"/>
    </w:p>
    <w:p w:rsidR="00CB37BB" w:rsidRPr="0059006C" w:rsidRDefault="00CB37BB" w:rsidP="00CB37BB">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 xml:space="preserve">2.2. Заказчик вправе получать от Исполнителя информацию по вопросам организации и обеспечения надлежащего предоставления </w:t>
      </w:r>
      <w:r w:rsidR="005D2F78" w:rsidRPr="0059006C">
        <w:rPr>
          <w:rFonts w:ascii="Times New Roman" w:hAnsi="Times New Roman" w:cs="Times New Roman"/>
          <w:sz w:val="18"/>
          <w:szCs w:val="18"/>
        </w:rPr>
        <w:t>образовательных услуг в полном объеме в соответствии с программой обучения и</w:t>
      </w:r>
      <w:r w:rsidRPr="0059006C">
        <w:rPr>
          <w:rFonts w:ascii="Times New Roman" w:hAnsi="Times New Roman" w:cs="Times New Roman"/>
          <w:sz w:val="18"/>
          <w:szCs w:val="18"/>
        </w:rPr>
        <w:t xml:space="preserve"> предусмотренных </w:t>
      </w:r>
      <w:hyperlink r:id="rId8" w:anchor="Par87" w:tooltip="Ссылка на текущий документ" w:history="1">
        <w:r w:rsidRPr="0059006C">
          <w:rPr>
            <w:rStyle w:val="a3"/>
            <w:rFonts w:ascii="Times New Roman" w:hAnsi="Times New Roman"/>
            <w:color w:val="auto"/>
            <w:sz w:val="18"/>
            <w:szCs w:val="18"/>
            <w:u w:val="none"/>
          </w:rPr>
          <w:t>разделом 1</w:t>
        </w:r>
      </w:hyperlink>
      <w:r w:rsidRPr="0059006C">
        <w:rPr>
          <w:rFonts w:ascii="Times New Roman" w:hAnsi="Times New Roman" w:cs="Times New Roman"/>
          <w:sz w:val="18"/>
          <w:szCs w:val="18"/>
        </w:rPr>
        <w:t xml:space="preserve"> настоящего договора.</w:t>
      </w:r>
      <w:bookmarkStart w:id="2" w:name="Par126"/>
      <w:bookmarkEnd w:id="2"/>
    </w:p>
    <w:p w:rsidR="00CB37BB" w:rsidRPr="0059006C" w:rsidRDefault="00CB37BB" w:rsidP="00CB37BB">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2.3. Заказчик вправе получать информацию об успеваемости, поведении, отношении Обучающегося к учебе в целом и по отдельным предметам учебного плана.</w:t>
      </w:r>
    </w:p>
    <w:p w:rsidR="00CB37BB" w:rsidRPr="0059006C" w:rsidRDefault="00CB37BB" w:rsidP="00CB37BB">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 xml:space="preserve">2.4.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59006C">
          <w:rPr>
            <w:rFonts w:ascii="Times New Roman" w:hAnsi="Times New Roman" w:cs="Times New Roman"/>
            <w:sz w:val="18"/>
            <w:szCs w:val="18"/>
          </w:rPr>
          <w:t>2012 г</w:t>
        </w:r>
      </w:smartTag>
      <w:r w:rsidRPr="0059006C">
        <w:rPr>
          <w:rFonts w:ascii="Times New Roman" w:hAnsi="Times New Roman" w:cs="Times New Roman"/>
          <w:sz w:val="18"/>
          <w:szCs w:val="18"/>
        </w:rPr>
        <w:t>. № 273-ФЗ «Об образовании в Российской Федерации». Обучающийся также вправе:</w:t>
      </w:r>
    </w:p>
    <w:p w:rsidR="00CB37BB" w:rsidRPr="0059006C" w:rsidRDefault="00CB37BB" w:rsidP="00CB37BB">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CB37BB" w:rsidRPr="0059006C" w:rsidRDefault="00CB37BB" w:rsidP="00CB37BB">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 обращаться к Исполнителю по вопросам, касающимся образовательного процесса;</w:t>
      </w:r>
    </w:p>
    <w:p w:rsidR="00CB37BB" w:rsidRPr="0059006C" w:rsidRDefault="00CB37BB" w:rsidP="00CB37BB">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 получать полную и достоверную информацию об оценке своих знаний, умений и навыков, а также о критериях этой оценки;</w:t>
      </w:r>
    </w:p>
    <w:p w:rsidR="00CB37BB" w:rsidRPr="0059006C" w:rsidRDefault="00CB37BB" w:rsidP="00CB37BB">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CB37BB" w:rsidRPr="0059006C" w:rsidRDefault="00CB37BB" w:rsidP="00CB37BB">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 xml:space="preserve">- пользоваться дополнительными образовательными услугами, </w:t>
      </w:r>
      <w:r w:rsidR="00B90CFF" w:rsidRPr="0059006C">
        <w:rPr>
          <w:rFonts w:ascii="Times New Roman" w:hAnsi="Times New Roman" w:cs="Times New Roman"/>
          <w:sz w:val="18"/>
          <w:szCs w:val="18"/>
        </w:rPr>
        <w:t>предоставляемыми Исполнителем</w:t>
      </w:r>
      <w:r w:rsidRPr="0059006C">
        <w:rPr>
          <w:rFonts w:ascii="Times New Roman" w:hAnsi="Times New Roman" w:cs="Times New Roman"/>
          <w:sz w:val="18"/>
          <w:szCs w:val="18"/>
        </w:rPr>
        <w:t xml:space="preserve"> и не входящими в учебную программу, на основании отдельно заключенного договора;</w:t>
      </w:r>
    </w:p>
    <w:p w:rsidR="00CB37BB" w:rsidRPr="0059006C" w:rsidRDefault="00CB37BB" w:rsidP="00CB37BB">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 принимать участие в социально-культурных, оздоровительных и т.п. мероприятиях, организованных Исполнителем.</w:t>
      </w:r>
    </w:p>
    <w:p w:rsidR="00A15941" w:rsidRPr="0059006C" w:rsidRDefault="00832651" w:rsidP="00CB37BB">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2.5. Исполнитель вправе выдать дубликат документа установленного образца Обучающегося в случае  его утраты. Дубликат выписывается только тем Обучающимся, которые обратились к Исполнителю</w:t>
      </w:r>
      <w:r w:rsidR="00A15941" w:rsidRPr="0059006C">
        <w:rPr>
          <w:rFonts w:ascii="Times New Roman" w:hAnsi="Times New Roman" w:cs="Times New Roman"/>
          <w:sz w:val="18"/>
          <w:szCs w:val="18"/>
        </w:rPr>
        <w:t xml:space="preserve"> с заявлением</w:t>
      </w:r>
      <w:r w:rsidRPr="0059006C">
        <w:rPr>
          <w:rFonts w:ascii="Times New Roman" w:hAnsi="Times New Roman" w:cs="Times New Roman"/>
          <w:sz w:val="18"/>
          <w:szCs w:val="18"/>
        </w:rPr>
        <w:t>, подтверждающ</w:t>
      </w:r>
      <w:r w:rsidR="00A15941" w:rsidRPr="0059006C">
        <w:rPr>
          <w:rFonts w:ascii="Times New Roman" w:hAnsi="Times New Roman" w:cs="Times New Roman"/>
          <w:sz w:val="18"/>
          <w:szCs w:val="18"/>
        </w:rPr>
        <w:t xml:space="preserve">ем </w:t>
      </w:r>
      <w:r w:rsidRPr="0059006C">
        <w:rPr>
          <w:rFonts w:ascii="Times New Roman" w:hAnsi="Times New Roman" w:cs="Times New Roman"/>
          <w:sz w:val="18"/>
          <w:szCs w:val="18"/>
        </w:rPr>
        <w:t>утрату документа установленного образца, а также</w:t>
      </w:r>
      <w:r w:rsidR="00A15941" w:rsidRPr="0059006C">
        <w:rPr>
          <w:sz w:val="18"/>
          <w:szCs w:val="18"/>
        </w:rPr>
        <w:t xml:space="preserve"> </w:t>
      </w:r>
      <w:r w:rsidR="00A15941" w:rsidRPr="0059006C">
        <w:rPr>
          <w:rFonts w:ascii="Times New Roman" w:hAnsi="Times New Roman" w:cs="Times New Roman"/>
          <w:sz w:val="18"/>
          <w:szCs w:val="18"/>
        </w:rPr>
        <w:t>возместили стоимость расходов по оформлению дубликата</w:t>
      </w:r>
      <w:r w:rsidRPr="0059006C">
        <w:rPr>
          <w:rFonts w:ascii="Times New Roman" w:hAnsi="Times New Roman" w:cs="Times New Roman"/>
          <w:sz w:val="18"/>
          <w:szCs w:val="18"/>
        </w:rPr>
        <w:t>.</w:t>
      </w:r>
    </w:p>
    <w:p w:rsidR="00CB37BB" w:rsidRPr="0059006C" w:rsidRDefault="00A15941" w:rsidP="00BC1845">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2.6. Исполнитель вправе разместить на своем сайте</w:t>
      </w:r>
      <w:r w:rsidRPr="0059006C">
        <w:rPr>
          <w:sz w:val="18"/>
          <w:szCs w:val="18"/>
        </w:rPr>
        <w:t xml:space="preserve"> </w:t>
      </w:r>
      <w:r w:rsidRPr="0059006C">
        <w:rPr>
          <w:rFonts w:ascii="Times New Roman" w:hAnsi="Times New Roman" w:cs="Times New Roman"/>
          <w:sz w:val="18"/>
          <w:szCs w:val="18"/>
        </w:rPr>
        <w:t>логотип Заказчика после исполнения услуги в полном объеме,  по предварительному  письменному согласованию с Заказчиком.</w:t>
      </w:r>
      <w:r w:rsidR="00832651" w:rsidRPr="0059006C">
        <w:rPr>
          <w:rFonts w:ascii="Times New Roman" w:hAnsi="Times New Roman" w:cs="Times New Roman"/>
          <w:sz w:val="18"/>
          <w:szCs w:val="18"/>
        </w:rPr>
        <w:t xml:space="preserve">  </w:t>
      </w:r>
      <w:bookmarkStart w:id="3" w:name="_GoBack"/>
      <w:bookmarkEnd w:id="3"/>
    </w:p>
    <w:p w:rsidR="00CB37BB" w:rsidRPr="0059006C" w:rsidRDefault="00CB37BB" w:rsidP="00A96593">
      <w:pPr>
        <w:pStyle w:val="ConsPlusNonformat"/>
        <w:ind w:firstLine="540"/>
        <w:jc w:val="center"/>
        <w:rPr>
          <w:rFonts w:ascii="Times New Roman" w:hAnsi="Times New Roman" w:cs="Times New Roman"/>
          <w:b/>
          <w:sz w:val="18"/>
          <w:szCs w:val="18"/>
        </w:rPr>
      </w:pPr>
      <w:r w:rsidRPr="0059006C">
        <w:rPr>
          <w:rFonts w:ascii="Times New Roman" w:hAnsi="Times New Roman" w:cs="Times New Roman"/>
          <w:b/>
          <w:sz w:val="18"/>
          <w:szCs w:val="18"/>
        </w:rPr>
        <w:t>3. Обязанности Исполнителя</w:t>
      </w:r>
    </w:p>
    <w:p w:rsidR="00CB37BB" w:rsidRPr="0059006C" w:rsidRDefault="00CB37BB" w:rsidP="00CB37BB">
      <w:pPr>
        <w:pStyle w:val="ConsPlusNonformat"/>
        <w:ind w:firstLine="540"/>
        <w:rPr>
          <w:rFonts w:ascii="Times New Roman" w:hAnsi="Times New Roman" w:cs="Times New Roman"/>
          <w:sz w:val="18"/>
          <w:szCs w:val="18"/>
        </w:rPr>
      </w:pPr>
      <w:r w:rsidRPr="0059006C">
        <w:rPr>
          <w:rFonts w:ascii="Times New Roman" w:hAnsi="Times New Roman" w:cs="Times New Roman"/>
          <w:sz w:val="18"/>
          <w:szCs w:val="18"/>
        </w:rPr>
        <w:t>3.1. Исполнитель обязан</w:t>
      </w:r>
      <w:r w:rsidR="005D2F78" w:rsidRPr="0059006C">
        <w:rPr>
          <w:rFonts w:ascii="Times New Roman" w:hAnsi="Times New Roman" w:cs="Times New Roman"/>
          <w:sz w:val="18"/>
          <w:szCs w:val="18"/>
        </w:rPr>
        <w:t>:</w:t>
      </w:r>
    </w:p>
    <w:p w:rsidR="00CB37BB" w:rsidRPr="0059006C" w:rsidRDefault="00CB37BB" w:rsidP="00CB37BB">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 xml:space="preserve">3.1.1. Зачислить Обучающегося, выполнившего установленные законодательством РФ, </w:t>
      </w:r>
      <w:r w:rsidR="007E7DA3" w:rsidRPr="0059006C">
        <w:rPr>
          <w:rFonts w:ascii="Times New Roman" w:hAnsi="Times New Roman" w:cs="Times New Roman"/>
          <w:sz w:val="18"/>
          <w:szCs w:val="18"/>
        </w:rPr>
        <w:t xml:space="preserve">Уставом </w:t>
      </w:r>
      <w:r w:rsidRPr="0059006C">
        <w:rPr>
          <w:rFonts w:ascii="Times New Roman" w:hAnsi="Times New Roman" w:cs="Times New Roman"/>
          <w:sz w:val="18"/>
          <w:szCs w:val="18"/>
        </w:rPr>
        <w:t xml:space="preserve"> и иными локальными нормативными актами Исполнителя условия приема, в </w:t>
      </w:r>
      <w:r w:rsidR="007E7DA3" w:rsidRPr="0059006C">
        <w:rPr>
          <w:rFonts w:ascii="Times New Roman" w:hAnsi="Times New Roman" w:cs="Times New Roman"/>
          <w:sz w:val="18"/>
          <w:szCs w:val="18"/>
        </w:rPr>
        <w:t xml:space="preserve">АНО ДПО </w:t>
      </w:r>
      <w:r w:rsidRPr="0059006C">
        <w:rPr>
          <w:rFonts w:ascii="Times New Roman" w:hAnsi="Times New Roman" w:cs="Times New Roman"/>
          <w:sz w:val="18"/>
          <w:szCs w:val="18"/>
        </w:rPr>
        <w:t>«АВС-Центр».</w:t>
      </w:r>
    </w:p>
    <w:p w:rsidR="00CB37BB" w:rsidRPr="0059006C" w:rsidRDefault="00CB37BB" w:rsidP="00CB37BB">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 xml:space="preserve">3.1.2. Организовать и обеспечить надлежащее исполнение услуг, предусмотренных в </w:t>
      </w:r>
      <w:hyperlink r:id="rId9" w:anchor="Par87" w:tooltip="Ссылка на текущий документ" w:history="1">
        <w:r w:rsidRPr="0059006C">
          <w:rPr>
            <w:rStyle w:val="a3"/>
            <w:rFonts w:ascii="Times New Roman" w:hAnsi="Times New Roman"/>
            <w:color w:val="auto"/>
            <w:sz w:val="18"/>
            <w:szCs w:val="18"/>
            <w:u w:val="none"/>
          </w:rPr>
          <w:t>разделе 1</w:t>
        </w:r>
      </w:hyperlink>
      <w:r w:rsidRPr="0059006C">
        <w:rPr>
          <w:rFonts w:ascii="Times New Roman" w:hAnsi="Times New Roman" w:cs="Times New Roman"/>
          <w:sz w:val="18"/>
          <w:szCs w:val="18"/>
        </w:rPr>
        <w:t xml:space="preserve"> настоящего договора. </w:t>
      </w:r>
    </w:p>
    <w:p w:rsidR="00CB37BB" w:rsidRPr="0059006C" w:rsidRDefault="00CB37BB" w:rsidP="00CB37BB">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3.1.3. Обеспечить Обучающемуся предусмотренные выбранной образовательной программой условия ее освоения.</w:t>
      </w:r>
    </w:p>
    <w:p w:rsidR="00CB37BB" w:rsidRPr="0059006C" w:rsidRDefault="00CB37BB" w:rsidP="00CB37BB">
      <w:pPr>
        <w:pStyle w:val="ConsPlusNormal"/>
        <w:ind w:firstLine="540"/>
        <w:jc w:val="both"/>
        <w:rPr>
          <w:rFonts w:ascii="Times New Roman" w:hAnsi="Times New Roman" w:cs="Times New Roman"/>
          <w:sz w:val="18"/>
          <w:szCs w:val="18"/>
        </w:rPr>
      </w:pPr>
      <w:r w:rsidRPr="0059006C">
        <w:rPr>
          <w:rFonts w:ascii="Times New Roman" w:hAnsi="Times New Roman" w:cs="Times New Roman"/>
          <w:sz w:val="18"/>
          <w:szCs w:val="18"/>
        </w:rPr>
        <w:t>3.1.4. Принимать от Обучающегося и (или) Заказчика плату за образовательные услуги.</w:t>
      </w:r>
    </w:p>
    <w:p w:rsidR="00CB37BB" w:rsidRPr="0059006C" w:rsidRDefault="00CB37BB" w:rsidP="00CB37BB">
      <w:pPr>
        <w:pStyle w:val="ConsPlusNormal"/>
        <w:ind w:firstLine="540"/>
        <w:jc w:val="both"/>
        <w:rPr>
          <w:rFonts w:ascii="Times New Roman" w:hAnsi="Times New Roman" w:cs="Times New Roman"/>
          <w:sz w:val="18"/>
          <w:szCs w:val="18"/>
        </w:rPr>
      </w:pPr>
      <w:r w:rsidRPr="0059006C">
        <w:rPr>
          <w:rFonts w:ascii="Times New Roman" w:hAnsi="Times New Roman" w:cs="Times New Roman"/>
          <w:sz w:val="18"/>
          <w:szCs w:val="18"/>
        </w:rPr>
        <w:t>3.1.5.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B37BB" w:rsidRPr="0059006C" w:rsidRDefault="00CB37BB" w:rsidP="00CB37BB">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 xml:space="preserve">3.1.6. Сохранить место за Обучающимся в случае пропуска занятий по уважительным причинам (с учетом оплаты услуг, предусмотренных </w:t>
      </w:r>
      <w:hyperlink r:id="rId10" w:anchor="Par87" w:tooltip="Ссылка на текущий документ" w:history="1">
        <w:r w:rsidRPr="0059006C">
          <w:rPr>
            <w:rStyle w:val="a3"/>
            <w:rFonts w:ascii="Times New Roman" w:hAnsi="Times New Roman"/>
            <w:color w:val="auto"/>
            <w:sz w:val="18"/>
            <w:szCs w:val="18"/>
            <w:u w:val="none"/>
          </w:rPr>
          <w:t>разделом 1</w:t>
        </w:r>
      </w:hyperlink>
      <w:r w:rsidRPr="0059006C">
        <w:rPr>
          <w:rFonts w:ascii="Times New Roman" w:hAnsi="Times New Roman" w:cs="Times New Roman"/>
          <w:sz w:val="18"/>
          <w:szCs w:val="18"/>
        </w:rPr>
        <w:t xml:space="preserve"> настоящего договора).</w:t>
      </w:r>
    </w:p>
    <w:p w:rsidR="00CB37BB" w:rsidRPr="0059006C" w:rsidRDefault="00CB37BB" w:rsidP="00CB37BB">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 xml:space="preserve">3.1.7. Восполнить материал занятий, пройденный за время отсутствия Обучающегося по уважительной причине, в пределах объема услуг, оказываемых в соответствии с </w:t>
      </w:r>
      <w:hyperlink r:id="rId11" w:anchor="Par87" w:tooltip="Ссылка на текущий документ" w:history="1">
        <w:r w:rsidRPr="0059006C">
          <w:rPr>
            <w:rStyle w:val="a3"/>
            <w:rFonts w:ascii="Times New Roman" w:hAnsi="Times New Roman"/>
            <w:color w:val="auto"/>
            <w:sz w:val="18"/>
            <w:szCs w:val="18"/>
            <w:u w:val="none"/>
          </w:rPr>
          <w:t>разделом 1</w:t>
        </w:r>
      </w:hyperlink>
      <w:r w:rsidRPr="0059006C">
        <w:rPr>
          <w:rFonts w:ascii="Times New Roman" w:hAnsi="Times New Roman" w:cs="Times New Roman"/>
          <w:sz w:val="18"/>
          <w:szCs w:val="18"/>
        </w:rPr>
        <w:t xml:space="preserve"> настоящего договора.</w:t>
      </w:r>
    </w:p>
    <w:p w:rsidR="00CB37BB" w:rsidRPr="0059006C" w:rsidRDefault="00CB37BB" w:rsidP="00CB37BB">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3.1.8. До заключения настоящего договора и в период его действия предоставлять Заказчику и Обучающемуся достоверную информацию о себе и об оказываемых платных образовательных услугах, обеспечивающую возможность их правильного выбора.</w:t>
      </w:r>
    </w:p>
    <w:p w:rsidR="00CB37BB" w:rsidRPr="0059006C" w:rsidRDefault="00CB37BB" w:rsidP="00CB37BB">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3.1.9. </w:t>
      </w:r>
      <w:proofErr w:type="gramStart"/>
      <w:r w:rsidRPr="0059006C">
        <w:rPr>
          <w:rFonts w:ascii="Times New Roman" w:hAnsi="Times New Roman" w:cs="Times New Roman"/>
          <w:sz w:val="18"/>
          <w:szCs w:val="18"/>
        </w:rPr>
        <w:t xml:space="preserve">Доводить до Заказчика и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sidR="00BC1845">
        <w:rPr>
          <w:rFonts w:ascii="Times New Roman" w:hAnsi="Times New Roman" w:cs="Times New Roman"/>
          <w:sz w:val="18"/>
          <w:szCs w:val="18"/>
        </w:rPr>
        <w:t>от 07.02.1992  № 2300-1</w:t>
      </w:r>
      <w:r w:rsidRPr="0059006C">
        <w:rPr>
          <w:rFonts w:ascii="Times New Roman" w:hAnsi="Times New Roman" w:cs="Times New Roman"/>
          <w:sz w:val="18"/>
          <w:szCs w:val="18"/>
        </w:rPr>
        <w:t>«О защите прав потребителей»</w:t>
      </w:r>
      <w:r w:rsidR="00BC1845">
        <w:rPr>
          <w:rFonts w:ascii="Times New Roman" w:hAnsi="Times New Roman" w:cs="Times New Roman"/>
          <w:sz w:val="18"/>
          <w:szCs w:val="18"/>
        </w:rPr>
        <w:t>,</w:t>
      </w:r>
      <w:r w:rsidRPr="0059006C">
        <w:rPr>
          <w:rFonts w:ascii="Times New Roman" w:hAnsi="Times New Roman" w:cs="Times New Roman"/>
          <w:sz w:val="18"/>
          <w:szCs w:val="18"/>
        </w:rPr>
        <w:t xml:space="preserve">  Федеральным законом </w:t>
      </w:r>
      <w:r w:rsidR="00BC1845">
        <w:rPr>
          <w:rFonts w:ascii="Times New Roman" w:hAnsi="Times New Roman" w:cs="Times New Roman"/>
          <w:sz w:val="18"/>
          <w:szCs w:val="18"/>
        </w:rPr>
        <w:t xml:space="preserve"> от 29.12.2012 № 273-ФЗ </w:t>
      </w:r>
      <w:r w:rsidRPr="0059006C">
        <w:rPr>
          <w:rFonts w:ascii="Times New Roman" w:hAnsi="Times New Roman" w:cs="Times New Roman"/>
          <w:sz w:val="18"/>
          <w:szCs w:val="18"/>
        </w:rPr>
        <w:t>«Об обра</w:t>
      </w:r>
      <w:r w:rsidR="00BC1845">
        <w:rPr>
          <w:rFonts w:ascii="Times New Roman" w:hAnsi="Times New Roman" w:cs="Times New Roman"/>
          <w:sz w:val="18"/>
          <w:szCs w:val="18"/>
        </w:rPr>
        <w:t>зовании в Российской Федерации» и Правилами оказания платных образовательных услуг, утв. постановлением Правительства РФ от 15.09.2020 № 1441.</w:t>
      </w:r>
      <w:proofErr w:type="gramEnd"/>
    </w:p>
    <w:p w:rsidR="000E6D8C" w:rsidRDefault="000E6D8C" w:rsidP="00CB37BB">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 xml:space="preserve">3.1.10. В течении </w:t>
      </w:r>
      <w:r w:rsidR="001650FF" w:rsidRPr="0059006C">
        <w:rPr>
          <w:rFonts w:ascii="Times New Roman" w:hAnsi="Times New Roman" w:cs="Times New Roman"/>
          <w:sz w:val="18"/>
          <w:szCs w:val="18"/>
        </w:rPr>
        <w:t>3</w:t>
      </w:r>
      <w:r w:rsidRPr="0059006C">
        <w:rPr>
          <w:rFonts w:ascii="Times New Roman" w:hAnsi="Times New Roman" w:cs="Times New Roman"/>
          <w:sz w:val="18"/>
          <w:szCs w:val="18"/>
        </w:rPr>
        <w:t xml:space="preserve"> календарных дней после окончания </w:t>
      </w:r>
      <w:r w:rsidR="00A96593" w:rsidRPr="0059006C">
        <w:rPr>
          <w:rFonts w:ascii="Times New Roman" w:hAnsi="Times New Roman" w:cs="Times New Roman"/>
          <w:sz w:val="18"/>
          <w:szCs w:val="18"/>
        </w:rPr>
        <w:t xml:space="preserve">полного курса </w:t>
      </w:r>
      <w:r w:rsidRPr="0059006C">
        <w:rPr>
          <w:rFonts w:ascii="Times New Roman" w:hAnsi="Times New Roman" w:cs="Times New Roman"/>
          <w:sz w:val="18"/>
          <w:szCs w:val="18"/>
        </w:rPr>
        <w:t>обучения</w:t>
      </w:r>
      <w:r w:rsidR="00A96593" w:rsidRPr="0059006C">
        <w:rPr>
          <w:rFonts w:ascii="Times New Roman" w:hAnsi="Times New Roman" w:cs="Times New Roman"/>
          <w:sz w:val="18"/>
          <w:szCs w:val="18"/>
        </w:rPr>
        <w:t xml:space="preserve"> и успешной итоговой аттестации</w:t>
      </w:r>
      <w:r w:rsidRPr="0059006C">
        <w:rPr>
          <w:rFonts w:ascii="Times New Roman" w:hAnsi="Times New Roman" w:cs="Times New Roman"/>
          <w:sz w:val="18"/>
          <w:szCs w:val="18"/>
        </w:rPr>
        <w:t xml:space="preserve"> предоставить Заказчику акт приема-передачи оказанных образовательных услуг.</w:t>
      </w:r>
    </w:p>
    <w:p w:rsidR="00ED5B65" w:rsidRPr="0059006C" w:rsidRDefault="00ED5B65" w:rsidP="00CB37BB">
      <w:pPr>
        <w:pStyle w:val="ConsPlusNonformat"/>
        <w:ind w:firstLine="540"/>
        <w:jc w:val="both"/>
        <w:rPr>
          <w:rFonts w:ascii="Times New Roman" w:hAnsi="Times New Roman" w:cs="Times New Roman"/>
          <w:sz w:val="18"/>
          <w:szCs w:val="18"/>
        </w:rPr>
      </w:pPr>
    </w:p>
    <w:p w:rsidR="00CB37BB" w:rsidRDefault="00CB37BB" w:rsidP="00ED5B65">
      <w:pPr>
        <w:pStyle w:val="ConsPlusNonformat"/>
        <w:numPr>
          <w:ilvl w:val="1"/>
          <w:numId w:val="8"/>
        </w:numPr>
        <w:jc w:val="both"/>
        <w:rPr>
          <w:rFonts w:ascii="Times New Roman" w:hAnsi="Times New Roman" w:cs="Times New Roman"/>
          <w:sz w:val="18"/>
          <w:szCs w:val="18"/>
        </w:rPr>
      </w:pPr>
      <w:r w:rsidRPr="0059006C">
        <w:rPr>
          <w:rFonts w:ascii="Times New Roman" w:hAnsi="Times New Roman" w:cs="Times New Roman"/>
          <w:sz w:val="18"/>
          <w:szCs w:val="18"/>
        </w:rPr>
        <w:t xml:space="preserve">Информация, </w:t>
      </w:r>
      <w:r w:rsidR="000E6D8C" w:rsidRPr="0059006C">
        <w:rPr>
          <w:rFonts w:ascii="Times New Roman" w:hAnsi="Times New Roman" w:cs="Times New Roman"/>
          <w:sz w:val="18"/>
          <w:szCs w:val="18"/>
        </w:rPr>
        <w:t xml:space="preserve">указанная в пункте 3.1.8. </w:t>
      </w:r>
      <w:r w:rsidRPr="0059006C">
        <w:rPr>
          <w:rFonts w:ascii="Times New Roman" w:hAnsi="Times New Roman" w:cs="Times New Roman"/>
          <w:sz w:val="18"/>
          <w:szCs w:val="18"/>
        </w:rPr>
        <w:t>настоящего договора предоставляется Исполнителем в месте фактического осуществления образовательной деятельности.</w:t>
      </w:r>
    </w:p>
    <w:p w:rsidR="00ED5B65" w:rsidRPr="0059006C" w:rsidRDefault="00ED5B65" w:rsidP="00ED5B65">
      <w:pPr>
        <w:pStyle w:val="ConsPlusNonformat"/>
        <w:numPr>
          <w:ilvl w:val="1"/>
          <w:numId w:val="8"/>
        </w:numPr>
        <w:jc w:val="both"/>
        <w:rPr>
          <w:rFonts w:ascii="Times New Roman" w:hAnsi="Times New Roman" w:cs="Times New Roman"/>
          <w:sz w:val="18"/>
          <w:szCs w:val="18"/>
        </w:rPr>
      </w:pPr>
    </w:p>
    <w:p w:rsidR="00DC7BC4" w:rsidRPr="0059006C" w:rsidRDefault="00DC7BC4" w:rsidP="00ED5B65">
      <w:pPr>
        <w:pStyle w:val="af2"/>
        <w:tabs>
          <w:tab w:val="left" w:pos="426"/>
          <w:tab w:val="left" w:pos="1134"/>
        </w:tabs>
        <w:ind w:left="927"/>
        <w:jc w:val="both"/>
        <w:rPr>
          <w:sz w:val="18"/>
          <w:szCs w:val="18"/>
        </w:rPr>
      </w:pPr>
      <w:r w:rsidRPr="0059006C">
        <w:rPr>
          <w:sz w:val="18"/>
          <w:szCs w:val="18"/>
        </w:rPr>
        <w:t>Принимать необходимые организационные и технические меры по обеспечению безопасности персональных данных при их</w:t>
      </w:r>
    </w:p>
    <w:p w:rsidR="00DC7BC4" w:rsidRPr="0059006C" w:rsidRDefault="00DC7BC4" w:rsidP="00DC7BC4">
      <w:pPr>
        <w:tabs>
          <w:tab w:val="left" w:pos="426"/>
          <w:tab w:val="left" w:pos="1134"/>
        </w:tabs>
        <w:jc w:val="both"/>
        <w:rPr>
          <w:sz w:val="18"/>
          <w:szCs w:val="18"/>
        </w:rPr>
      </w:pPr>
      <w:r w:rsidRPr="0059006C">
        <w:rPr>
          <w:sz w:val="18"/>
          <w:szCs w:val="18"/>
        </w:rPr>
        <w:t>обработке. При этом Исполнитель обязан руководствоваться Федеральным законом Российской Федерации от 27.07.2006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и другими нормативными актами Российской Федерации (регламентирующими данный вопрос).</w:t>
      </w:r>
    </w:p>
    <w:p w:rsidR="00DC7BC4" w:rsidRPr="0059006C" w:rsidRDefault="00DC7BC4" w:rsidP="00DC7BC4">
      <w:pPr>
        <w:pStyle w:val="af2"/>
        <w:numPr>
          <w:ilvl w:val="1"/>
          <w:numId w:val="8"/>
        </w:numPr>
        <w:tabs>
          <w:tab w:val="left" w:pos="426"/>
          <w:tab w:val="left" w:pos="1134"/>
        </w:tabs>
        <w:jc w:val="both"/>
        <w:rPr>
          <w:sz w:val="18"/>
          <w:szCs w:val="18"/>
        </w:rPr>
      </w:pPr>
      <w:r w:rsidRPr="0059006C">
        <w:rPr>
          <w:sz w:val="18"/>
          <w:szCs w:val="18"/>
        </w:rPr>
        <w:t>Иметь действующую Лицензию (на весь период оказания услуг) на право осуществления образовательной деятельности,</w:t>
      </w:r>
    </w:p>
    <w:p w:rsidR="00DC7BC4" w:rsidRPr="0059006C" w:rsidRDefault="00DC7BC4" w:rsidP="00DC7BC4">
      <w:pPr>
        <w:tabs>
          <w:tab w:val="left" w:pos="426"/>
          <w:tab w:val="left" w:pos="1134"/>
        </w:tabs>
        <w:jc w:val="both"/>
        <w:rPr>
          <w:sz w:val="18"/>
          <w:szCs w:val="18"/>
        </w:rPr>
      </w:pPr>
      <w:r w:rsidRPr="0059006C">
        <w:rPr>
          <w:sz w:val="18"/>
          <w:szCs w:val="18"/>
        </w:rPr>
        <w:t>выданной на основании Федерального закона Российской Федерации от 04.05.2011 № 99-ФЗ "О лицензировании отдельных видов деятельности" и Федерального закона от 29.12.2012 № 273-ФЗ "Об образовании в Российской Федерации".</w:t>
      </w:r>
    </w:p>
    <w:p w:rsidR="00DC7BC4" w:rsidRPr="0059006C" w:rsidRDefault="0059006C" w:rsidP="0059006C">
      <w:pPr>
        <w:tabs>
          <w:tab w:val="left" w:pos="426"/>
          <w:tab w:val="left" w:pos="1134"/>
        </w:tabs>
        <w:jc w:val="both"/>
        <w:rPr>
          <w:sz w:val="18"/>
          <w:szCs w:val="18"/>
        </w:rPr>
      </w:pPr>
      <w:r>
        <w:rPr>
          <w:sz w:val="18"/>
          <w:szCs w:val="18"/>
        </w:rPr>
        <w:tab/>
        <w:t xml:space="preserve">   </w:t>
      </w:r>
      <w:r w:rsidR="00DC7BC4" w:rsidRPr="0059006C">
        <w:rPr>
          <w:sz w:val="18"/>
          <w:szCs w:val="18"/>
        </w:rPr>
        <w:t xml:space="preserve">3.5.Создать слушателям необходимые условия для освоения образовательной программы в соответствии с условиями </w:t>
      </w:r>
    </w:p>
    <w:p w:rsidR="00DC7BC4" w:rsidRPr="0059006C" w:rsidRDefault="00DC7BC4" w:rsidP="00DC7BC4">
      <w:pPr>
        <w:tabs>
          <w:tab w:val="left" w:pos="426"/>
          <w:tab w:val="left" w:pos="1134"/>
        </w:tabs>
        <w:jc w:val="both"/>
        <w:rPr>
          <w:sz w:val="18"/>
          <w:szCs w:val="18"/>
        </w:rPr>
      </w:pPr>
      <w:r w:rsidRPr="0059006C">
        <w:rPr>
          <w:sz w:val="18"/>
          <w:szCs w:val="18"/>
        </w:rPr>
        <w:t>настоящего договора.</w:t>
      </w:r>
    </w:p>
    <w:p w:rsidR="00CB37BB" w:rsidRPr="0059006C" w:rsidRDefault="00CB37BB" w:rsidP="00CB37BB">
      <w:pPr>
        <w:pStyle w:val="ConsPlusNonformat"/>
        <w:rPr>
          <w:rFonts w:ascii="Times New Roman" w:hAnsi="Times New Roman" w:cs="Times New Roman"/>
          <w:sz w:val="18"/>
          <w:szCs w:val="18"/>
        </w:rPr>
      </w:pPr>
    </w:p>
    <w:p w:rsidR="00CB37BB" w:rsidRPr="0059006C" w:rsidRDefault="00CB37BB" w:rsidP="00A96593">
      <w:pPr>
        <w:pStyle w:val="ConsPlusNonformat"/>
        <w:ind w:firstLine="540"/>
        <w:jc w:val="center"/>
        <w:rPr>
          <w:rFonts w:ascii="Times New Roman" w:hAnsi="Times New Roman" w:cs="Times New Roman"/>
          <w:b/>
          <w:sz w:val="18"/>
          <w:szCs w:val="18"/>
        </w:rPr>
      </w:pPr>
      <w:bookmarkStart w:id="4" w:name="Par181"/>
      <w:bookmarkEnd w:id="4"/>
      <w:r w:rsidRPr="0059006C">
        <w:rPr>
          <w:rFonts w:ascii="Times New Roman" w:hAnsi="Times New Roman" w:cs="Times New Roman"/>
          <w:b/>
          <w:sz w:val="18"/>
          <w:szCs w:val="18"/>
        </w:rPr>
        <w:t>4. Обязанности Заказчика</w:t>
      </w:r>
    </w:p>
    <w:p w:rsidR="00CB37BB" w:rsidRPr="0059006C" w:rsidRDefault="00CB37BB" w:rsidP="00CB37BB">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4.1. Заказчик обязан:</w:t>
      </w:r>
    </w:p>
    <w:p w:rsidR="00CB37BB" w:rsidRPr="0059006C" w:rsidRDefault="00CB37BB" w:rsidP="00CB37BB">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4.1.1. </w:t>
      </w:r>
      <w:r w:rsidR="00DC7BC4" w:rsidRPr="0059006C">
        <w:rPr>
          <w:rFonts w:ascii="Times New Roman" w:hAnsi="Times New Roman" w:cs="Times New Roman"/>
          <w:sz w:val="18"/>
          <w:szCs w:val="18"/>
        </w:rPr>
        <w:t>Принять и с</w:t>
      </w:r>
      <w:r w:rsidRPr="0059006C">
        <w:rPr>
          <w:rFonts w:ascii="Times New Roman" w:hAnsi="Times New Roman" w:cs="Times New Roman"/>
          <w:sz w:val="18"/>
          <w:szCs w:val="18"/>
        </w:rPr>
        <w:t xml:space="preserve">воевременно вносить плату за предоставляемые услуги, указанные в </w:t>
      </w:r>
      <w:hyperlink r:id="rId12" w:anchor="Par87" w:tooltip="Ссылка на текущий документ" w:history="1">
        <w:r w:rsidRPr="0059006C">
          <w:rPr>
            <w:rStyle w:val="a3"/>
            <w:rFonts w:ascii="Times New Roman" w:hAnsi="Times New Roman"/>
            <w:color w:val="auto"/>
            <w:sz w:val="18"/>
            <w:szCs w:val="18"/>
            <w:u w:val="none"/>
          </w:rPr>
          <w:t>разделе 1</w:t>
        </w:r>
      </w:hyperlink>
      <w:r w:rsidRPr="0059006C">
        <w:rPr>
          <w:rFonts w:ascii="Times New Roman" w:hAnsi="Times New Roman" w:cs="Times New Roman"/>
          <w:sz w:val="18"/>
          <w:szCs w:val="18"/>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597924" w:rsidRPr="0059006C" w:rsidRDefault="00CB37BB" w:rsidP="00CB37BB">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4.1.2.</w:t>
      </w:r>
      <w:r w:rsidR="00597924" w:rsidRPr="0059006C">
        <w:rPr>
          <w:sz w:val="18"/>
          <w:szCs w:val="18"/>
        </w:rPr>
        <w:t xml:space="preserve"> </w:t>
      </w:r>
      <w:r w:rsidR="00597924" w:rsidRPr="0059006C">
        <w:rPr>
          <w:rFonts w:ascii="Times New Roman" w:hAnsi="Times New Roman" w:cs="Times New Roman"/>
          <w:sz w:val="18"/>
          <w:szCs w:val="18"/>
        </w:rPr>
        <w:t>Направить Исполнителю предварительную заявку на обучение по установленной форме.</w:t>
      </w:r>
    </w:p>
    <w:p w:rsidR="00150F61" w:rsidRPr="0059006C" w:rsidRDefault="00CB37BB" w:rsidP="00CB37BB">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 </w:t>
      </w:r>
      <w:r w:rsidR="001650FF" w:rsidRPr="0059006C">
        <w:rPr>
          <w:rFonts w:ascii="Times New Roman" w:hAnsi="Times New Roman" w:cs="Times New Roman"/>
          <w:sz w:val="18"/>
          <w:szCs w:val="18"/>
        </w:rPr>
        <w:t xml:space="preserve"> </w:t>
      </w:r>
      <w:r w:rsidRPr="0059006C">
        <w:rPr>
          <w:rFonts w:ascii="Times New Roman" w:hAnsi="Times New Roman" w:cs="Times New Roman"/>
          <w:sz w:val="18"/>
          <w:szCs w:val="18"/>
        </w:rPr>
        <w:t>При поступлении Обучающ</w:t>
      </w:r>
      <w:r w:rsidR="000D5370" w:rsidRPr="0059006C">
        <w:rPr>
          <w:rFonts w:ascii="Times New Roman" w:hAnsi="Times New Roman" w:cs="Times New Roman"/>
          <w:sz w:val="18"/>
          <w:szCs w:val="18"/>
        </w:rPr>
        <w:t>его</w:t>
      </w:r>
      <w:r w:rsidRPr="0059006C">
        <w:rPr>
          <w:rFonts w:ascii="Times New Roman" w:hAnsi="Times New Roman" w:cs="Times New Roman"/>
          <w:sz w:val="18"/>
          <w:szCs w:val="18"/>
        </w:rPr>
        <w:t xml:space="preserve">ся </w:t>
      </w:r>
      <w:r w:rsidR="00897CBE" w:rsidRPr="0059006C">
        <w:rPr>
          <w:rFonts w:ascii="Times New Roman" w:hAnsi="Times New Roman" w:cs="Times New Roman"/>
          <w:sz w:val="18"/>
          <w:szCs w:val="18"/>
        </w:rPr>
        <w:t xml:space="preserve"> Заказчик обязан</w:t>
      </w:r>
      <w:r w:rsidRPr="0059006C">
        <w:rPr>
          <w:rFonts w:ascii="Times New Roman" w:hAnsi="Times New Roman" w:cs="Times New Roman"/>
          <w:sz w:val="18"/>
          <w:szCs w:val="18"/>
        </w:rPr>
        <w:t xml:space="preserve"> своевременно предостав</w:t>
      </w:r>
      <w:r w:rsidR="00150F61" w:rsidRPr="0059006C">
        <w:rPr>
          <w:rFonts w:ascii="Times New Roman" w:hAnsi="Times New Roman" w:cs="Times New Roman"/>
          <w:sz w:val="18"/>
          <w:szCs w:val="18"/>
        </w:rPr>
        <w:t>ит</w:t>
      </w:r>
      <w:r w:rsidRPr="0059006C">
        <w:rPr>
          <w:rFonts w:ascii="Times New Roman" w:hAnsi="Times New Roman" w:cs="Times New Roman"/>
          <w:sz w:val="18"/>
          <w:szCs w:val="18"/>
        </w:rPr>
        <w:t>ь все необходимые документы</w:t>
      </w:r>
      <w:r w:rsidR="00150F61" w:rsidRPr="0059006C">
        <w:rPr>
          <w:rFonts w:ascii="Times New Roman" w:hAnsi="Times New Roman" w:cs="Times New Roman"/>
          <w:sz w:val="18"/>
          <w:szCs w:val="18"/>
        </w:rPr>
        <w:t>:</w:t>
      </w:r>
    </w:p>
    <w:p w:rsidR="00150F61" w:rsidRPr="0059006C" w:rsidRDefault="00150F61" w:rsidP="00CB37BB">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 xml:space="preserve">- </w:t>
      </w:r>
      <w:r w:rsidR="000D5370" w:rsidRPr="0059006C">
        <w:rPr>
          <w:rFonts w:ascii="Times New Roman" w:hAnsi="Times New Roman" w:cs="Times New Roman"/>
          <w:sz w:val="18"/>
          <w:szCs w:val="18"/>
        </w:rPr>
        <w:t>З</w:t>
      </w:r>
      <w:r w:rsidRPr="0059006C">
        <w:rPr>
          <w:rFonts w:ascii="Times New Roman" w:hAnsi="Times New Roman" w:cs="Times New Roman"/>
          <w:sz w:val="18"/>
          <w:szCs w:val="18"/>
        </w:rPr>
        <w:t xml:space="preserve">аявление </w:t>
      </w:r>
      <w:r w:rsidR="000D5370" w:rsidRPr="0059006C">
        <w:rPr>
          <w:rFonts w:ascii="Times New Roman" w:hAnsi="Times New Roman" w:cs="Times New Roman"/>
          <w:sz w:val="18"/>
          <w:szCs w:val="18"/>
        </w:rPr>
        <w:t xml:space="preserve"> от имени Обучающегося</w:t>
      </w:r>
      <w:r w:rsidRPr="0059006C">
        <w:rPr>
          <w:rFonts w:ascii="Times New Roman" w:hAnsi="Times New Roman" w:cs="Times New Roman"/>
          <w:sz w:val="18"/>
          <w:szCs w:val="18"/>
        </w:rPr>
        <w:t>;</w:t>
      </w:r>
    </w:p>
    <w:p w:rsidR="00150F61" w:rsidRPr="0059006C" w:rsidRDefault="001650FF" w:rsidP="00CB37BB">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w:t>
      </w:r>
      <w:r w:rsidR="00150F61" w:rsidRPr="0059006C">
        <w:rPr>
          <w:rFonts w:ascii="Times New Roman" w:hAnsi="Times New Roman" w:cs="Times New Roman"/>
          <w:sz w:val="18"/>
          <w:szCs w:val="18"/>
        </w:rPr>
        <w:t xml:space="preserve"> копию </w:t>
      </w:r>
      <w:r w:rsidR="000D5370" w:rsidRPr="0059006C">
        <w:rPr>
          <w:rFonts w:ascii="Times New Roman" w:hAnsi="Times New Roman" w:cs="Times New Roman"/>
          <w:sz w:val="18"/>
          <w:szCs w:val="18"/>
        </w:rPr>
        <w:t>Д</w:t>
      </w:r>
      <w:r w:rsidR="00150F61" w:rsidRPr="0059006C">
        <w:rPr>
          <w:rFonts w:ascii="Times New Roman" w:hAnsi="Times New Roman" w:cs="Times New Roman"/>
          <w:sz w:val="18"/>
          <w:szCs w:val="18"/>
        </w:rPr>
        <w:t xml:space="preserve">иплома об окончании </w:t>
      </w:r>
      <w:r w:rsidR="000D5370" w:rsidRPr="0059006C">
        <w:rPr>
          <w:rFonts w:ascii="Times New Roman" w:hAnsi="Times New Roman" w:cs="Times New Roman"/>
          <w:sz w:val="18"/>
          <w:szCs w:val="18"/>
        </w:rPr>
        <w:t>образовательного</w:t>
      </w:r>
      <w:r w:rsidR="00150F61" w:rsidRPr="0059006C">
        <w:rPr>
          <w:rFonts w:ascii="Times New Roman" w:hAnsi="Times New Roman" w:cs="Times New Roman"/>
          <w:sz w:val="18"/>
          <w:szCs w:val="18"/>
        </w:rPr>
        <w:t xml:space="preserve"> учреждения</w:t>
      </w:r>
      <w:r w:rsidR="000D5370" w:rsidRPr="0059006C">
        <w:rPr>
          <w:rFonts w:ascii="Times New Roman" w:hAnsi="Times New Roman" w:cs="Times New Roman"/>
          <w:sz w:val="18"/>
          <w:szCs w:val="18"/>
        </w:rPr>
        <w:t xml:space="preserve"> Обучающегося</w:t>
      </w:r>
      <w:r w:rsidR="00150F61" w:rsidRPr="0059006C">
        <w:rPr>
          <w:rFonts w:ascii="Times New Roman" w:hAnsi="Times New Roman" w:cs="Times New Roman"/>
          <w:sz w:val="18"/>
          <w:szCs w:val="18"/>
        </w:rPr>
        <w:t>;</w:t>
      </w:r>
    </w:p>
    <w:p w:rsidR="00CB37BB" w:rsidRPr="0059006C" w:rsidRDefault="00150F61" w:rsidP="00CB37BB">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 xml:space="preserve">- копию </w:t>
      </w:r>
      <w:r w:rsidR="000D5370" w:rsidRPr="0059006C">
        <w:rPr>
          <w:rFonts w:ascii="Times New Roman" w:hAnsi="Times New Roman" w:cs="Times New Roman"/>
          <w:sz w:val="18"/>
          <w:szCs w:val="18"/>
        </w:rPr>
        <w:t>С</w:t>
      </w:r>
      <w:r w:rsidRPr="0059006C">
        <w:rPr>
          <w:rFonts w:ascii="Times New Roman" w:hAnsi="Times New Roman" w:cs="Times New Roman"/>
          <w:sz w:val="18"/>
          <w:szCs w:val="18"/>
        </w:rPr>
        <w:t>видетельства о браке</w:t>
      </w:r>
      <w:r w:rsidR="000D5370" w:rsidRPr="0059006C">
        <w:rPr>
          <w:rFonts w:ascii="Times New Roman" w:hAnsi="Times New Roman" w:cs="Times New Roman"/>
          <w:sz w:val="18"/>
          <w:szCs w:val="18"/>
        </w:rPr>
        <w:t xml:space="preserve"> (разводе)</w:t>
      </w:r>
      <w:r w:rsidRPr="0059006C">
        <w:rPr>
          <w:rFonts w:ascii="Times New Roman" w:hAnsi="Times New Roman" w:cs="Times New Roman"/>
          <w:sz w:val="18"/>
          <w:szCs w:val="18"/>
        </w:rPr>
        <w:t xml:space="preserve"> </w:t>
      </w:r>
      <w:r w:rsidR="000D5370" w:rsidRPr="0059006C">
        <w:rPr>
          <w:rFonts w:ascii="Times New Roman" w:hAnsi="Times New Roman" w:cs="Times New Roman"/>
          <w:sz w:val="18"/>
          <w:szCs w:val="18"/>
        </w:rPr>
        <w:t>Обучающегося</w:t>
      </w:r>
      <w:r w:rsidRPr="0059006C">
        <w:rPr>
          <w:rFonts w:ascii="Times New Roman" w:hAnsi="Times New Roman" w:cs="Times New Roman"/>
          <w:sz w:val="18"/>
          <w:szCs w:val="18"/>
        </w:rPr>
        <w:t xml:space="preserve"> </w:t>
      </w:r>
      <w:r w:rsidR="000D5370" w:rsidRPr="0059006C">
        <w:rPr>
          <w:rFonts w:ascii="Times New Roman" w:hAnsi="Times New Roman" w:cs="Times New Roman"/>
          <w:sz w:val="18"/>
          <w:szCs w:val="18"/>
        </w:rPr>
        <w:t xml:space="preserve">или Справку из паспортной службы </w:t>
      </w:r>
      <w:r w:rsidRPr="0059006C">
        <w:rPr>
          <w:rFonts w:ascii="Times New Roman" w:hAnsi="Times New Roman" w:cs="Times New Roman"/>
          <w:sz w:val="18"/>
          <w:szCs w:val="18"/>
        </w:rPr>
        <w:t>(в случае</w:t>
      </w:r>
      <w:r w:rsidR="000A7AA2" w:rsidRPr="0059006C">
        <w:rPr>
          <w:rFonts w:ascii="Times New Roman" w:hAnsi="Times New Roman" w:cs="Times New Roman"/>
          <w:sz w:val="18"/>
          <w:szCs w:val="18"/>
        </w:rPr>
        <w:t xml:space="preserve"> смены фамилии</w:t>
      </w:r>
      <w:r w:rsidR="000D5370" w:rsidRPr="0059006C">
        <w:rPr>
          <w:rFonts w:ascii="Times New Roman" w:hAnsi="Times New Roman" w:cs="Times New Roman"/>
          <w:sz w:val="18"/>
          <w:szCs w:val="18"/>
        </w:rPr>
        <w:t>)</w:t>
      </w:r>
      <w:r w:rsidR="00CB37BB" w:rsidRPr="0059006C">
        <w:rPr>
          <w:rFonts w:ascii="Times New Roman" w:hAnsi="Times New Roman" w:cs="Times New Roman"/>
          <w:sz w:val="18"/>
          <w:szCs w:val="18"/>
        </w:rPr>
        <w:t>.</w:t>
      </w:r>
    </w:p>
    <w:p w:rsidR="00CB37BB" w:rsidRPr="0059006C" w:rsidRDefault="00CB37BB" w:rsidP="00CB37BB">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4.1.3. Извещать Исполнителя об уважительных причинах отсутствия Обучающегося на занятиях.</w:t>
      </w:r>
    </w:p>
    <w:p w:rsidR="00CB37BB" w:rsidRPr="0059006C" w:rsidRDefault="00CB37BB" w:rsidP="00CB37BB">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4.1.</w:t>
      </w:r>
      <w:r w:rsidR="002A6D4E" w:rsidRPr="0059006C">
        <w:rPr>
          <w:rFonts w:ascii="Times New Roman" w:hAnsi="Times New Roman" w:cs="Times New Roman"/>
          <w:sz w:val="18"/>
          <w:szCs w:val="18"/>
        </w:rPr>
        <w:t>4</w:t>
      </w:r>
      <w:r w:rsidRPr="0059006C">
        <w:rPr>
          <w:rFonts w:ascii="Times New Roman" w:hAnsi="Times New Roman" w:cs="Times New Roman"/>
          <w:sz w:val="18"/>
          <w:szCs w:val="18"/>
        </w:rPr>
        <w:t>. Возмещать ущерб, причиненный Обучающимся имуществу Исполнителя, в соответствии с законодательством Российской Федерации.</w:t>
      </w:r>
    </w:p>
    <w:p w:rsidR="00CB37BB" w:rsidRPr="0059006C" w:rsidRDefault="00CB37BB" w:rsidP="00CB37BB">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4.1.</w:t>
      </w:r>
      <w:r w:rsidR="002A6D4E" w:rsidRPr="0059006C">
        <w:rPr>
          <w:rFonts w:ascii="Times New Roman" w:hAnsi="Times New Roman" w:cs="Times New Roman"/>
          <w:sz w:val="18"/>
          <w:szCs w:val="18"/>
        </w:rPr>
        <w:t>5</w:t>
      </w:r>
      <w:r w:rsidRPr="0059006C">
        <w:rPr>
          <w:rFonts w:ascii="Times New Roman" w:hAnsi="Times New Roman" w:cs="Times New Roman"/>
          <w:sz w:val="18"/>
          <w:szCs w:val="18"/>
        </w:rPr>
        <w:t>. Обеспечить посещение Обучающимся занятий согласно учебному расписанию.</w:t>
      </w:r>
    </w:p>
    <w:p w:rsidR="00CB37BB" w:rsidRPr="0059006C" w:rsidRDefault="00DC7BC4" w:rsidP="00CB37BB">
      <w:pPr>
        <w:pStyle w:val="ConsPlusNonformat"/>
        <w:rPr>
          <w:rFonts w:ascii="Times New Roman" w:hAnsi="Times New Roman" w:cs="Times New Roman"/>
          <w:sz w:val="18"/>
          <w:szCs w:val="18"/>
        </w:rPr>
      </w:pPr>
      <w:r w:rsidRPr="0059006C">
        <w:rPr>
          <w:rFonts w:ascii="Times New Roman" w:hAnsi="Times New Roman" w:cs="Times New Roman"/>
          <w:sz w:val="18"/>
          <w:szCs w:val="18"/>
        </w:rPr>
        <w:t xml:space="preserve">            4.1.6. Обеспечить конфиденциальность информации, представленной Исполнителем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предоставить информацию третьим лицам.</w:t>
      </w:r>
    </w:p>
    <w:p w:rsidR="00CB37BB" w:rsidRPr="0059006C" w:rsidRDefault="00CB37BB" w:rsidP="00A96593">
      <w:pPr>
        <w:pStyle w:val="ConsPlusNonformat"/>
        <w:ind w:firstLine="540"/>
        <w:jc w:val="center"/>
        <w:rPr>
          <w:rFonts w:ascii="Times New Roman" w:hAnsi="Times New Roman" w:cs="Times New Roman"/>
          <w:b/>
          <w:sz w:val="18"/>
          <w:szCs w:val="18"/>
        </w:rPr>
      </w:pPr>
      <w:bookmarkStart w:id="5" w:name="Par203"/>
      <w:bookmarkEnd w:id="5"/>
      <w:r w:rsidRPr="0059006C">
        <w:rPr>
          <w:rFonts w:ascii="Times New Roman" w:hAnsi="Times New Roman" w:cs="Times New Roman"/>
          <w:b/>
          <w:sz w:val="18"/>
          <w:szCs w:val="18"/>
        </w:rPr>
        <w:t>5. Обязанности Обучающегося</w:t>
      </w:r>
    </w:p>
    <w:p w:rsidR="00CB37BB" w:rsidRPr="0059006C" w:rsidRDefault="00CB37BB" w:rsidP="00CB37BB">
      <w:pPr>
        <w:pStyle w:val="ConsPlusNormal"/>
        <w:ind w:firstLine="540"/>
        <w:jc w:val="both"/>
        <w:rPr>
          <w:rFonts w:ascii="Times New Roman" w:hAnsi="Times New Roman" w:cs="Times New Roman"/>
          <w:sz w:val="18"/>
          <w:szCs w:val="18"/>
        </w:rPr>
      </w:pPr>
      <w:r w:rsidRPr="0059006C">
        <w:rPr>
          <w:rFonts w:ascii="Times New Roman" w:hAnsi="Times New Roman" w:cs="Times New Roman"/>
          <w:sz w:val="18"/>
          <w:szCs w:val="18"/>
        </w:rPr>
        <w:t xml:space="preserve">5.1. Обучающийся обязан 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59006C">
          <w:rPr>
            <w:rFonts w:ascii="Times New Roman" w:hAnsi="Times New Roman" w:cs="Times New Roman"/>
            <w:sz w:val="18"/>
            <w:szCs w:val="18"/>
          </w:rPr>
          <w:t>2012 г</w:t>
        </w:r>
      </w:smartTag>
      <w:r w:rsidRPr="0059006C">
        <w:rPr>
          <w:rFonts w:ascii="Times New Roman" w:hAnsi="Times New Roman" w:cs="Times New Roman"/>
          <w:sz w:val="18"/>
          <w:szCs w:val="18"/>
        </w:rPr>
        <w:t>. № 273-ФЗ «Об образовании в Российской Федерации», в том числе:</w:t>
      </w:r>
    </w:p>
    <w:p w:rsidR="00CB37BB" w:rsidRPr="0059006C" w:rsidRDefault="00CB37BB" w:rsidP="00CB37BB">
      <w:pPr>
        <w:pStyle w:val="ConsPlusNormal"/>
        <w:ind w:firstLine="540"/>
        <w:jc w:val="both"/>
        <w:rPr>
          <w:rFonts w:ascii="Times New Roman" w:hAnsi="Times New Roman" w:cs="Times New Roman"/>
          <w:sz w:val="18"/>
          <w:szCs w:val="18"/>
        </w:rPr>
      </w:pPr>
      <w:r w:rsidRPr="0059006C">
        <w:rPr>
          <w:rFonts w:ascii="Times New Roman" w:hAnsi="Times New Roman" w:cs="Times New Roman"/>
          <w:sz w:val="18"/>
          <w:szCs w:val="18"/>
        </w:rPr>
        <w:t>5.1.1.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CB37BB" w:rsidRPr="0059006C" w:rsidRDefault="00CB37BB" w:rsidP="00CB37BB">
      <w:pPr>
        <w:pStyle w:val="ConsPlusNormal"/>
        <w:ind w:firstLine="540"/>
        <w:jc w:val="both"/>
        <w:rPr>
          <w:rFonts w:ascii="Times New Roman" w:hAnsi="Times New Roman" w:cs="Times New Roman"/>
          <w:sz w:val="18"/>
          <w:szCs w:val="18"/>
        </w:rPr>
      </w:pPr>
      <w:r w:rsidRPr="0059006C">
        <w:rPr>
          <w:rFonts w:ascii="Times New Roman" w:hAnsi="Times New Roman" w:cs="Times New Roman"/>
          <w:sz w:val="18"/>
          <w:szCs w:val="18"/>
        </w:rPr>
        <w:t>5.1.2. Посещать занятия, указанные в учебном расписании. Извещать Исполнителя о причинах отсутствия на занятиях.</w:t>
      </w:r>
    </w:p>
    <w:p w:rsidR="00CB37BB" w:rsidRPr="0059006C" w:rsidRDefault="00CB37BB" w:rsidP="00CB37BB">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5.1.3. Выполнять задания для подготовки к занятиям, предусмотренным ученым планом, в том числе индивидуальным.</w:t>
      </w:r>
    </w:p>
    <w:p w:rsidR="00897CBE" w:rsidRPr="0059006C" w:rsidRDefault="00CB37BB" w:rsidP="00CB37BB">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5.1.4. Соблюдать</w:t>
      </w:r>
      <w:r w:rsidR="002A6D4E" w:rsidRPr="0059006C">
        <w:rPr>
          <w:rFonts w:ascii="Times New Roman" w:hAnsi="Times New Roman" w:cs="Times New Roman"/>
          <w:sz w:val="18"/>
          <w:szCs w:val="18"/>
        </w:rPr>
        <w:t xml:space="preserve"> </w:t>
      </w:r>
      <w:r w:rsidRPr="0059006C">
        <w:rPr>
          <w:rFonts w:ascii="Times New Roman" w:hAnsi="Times New Roman" w:cs="Times New Roman"/>
          <w:sz w:val="18"/>
          <w:szCs w:val="18"/>
        </w:rPr>
        <w:t>Правил</w:t>
      </w:r>
      <w:r w:rsidR="002A6D4E" w:rsidRPr="0059006C">
        <w:rPr>
          <w:rFonts w:ascii="Times New Roman" w:hAnsi="Times New Roman" w:cs="Times New Roman"/>
          <w:sz w:val="18"/>
          <w:szCs w:val="18"/>
        </w:rPr>
        <w:t>а</w:t>
      </w:r>
      <w:r w:rsidRPr="0059006C">
        <w:rPr>
          <w:rFonts w:ascii="Times New Roman" w:hAnsi="Times New Roman" w:cs="Times New Roman"/>
          <w:sz w:val="18"/>
          <w:szCs w:val="18"/>
        </w:rPr>
        <w:t xml:space="preserve"> внутреннего распорядка</w:t>
      </w:r>
      <w:r w:rsidR="002A6D4E" w:rsidRPr="0059006C">
        <w:rPr>
          <w:rFonts w:ascii="Times New Roman" w:hAnsi="Times New Roman" w:cs="Times New Roman"/>
          <w:sz w:val="18"/>
          <w:szCs w:val="18"/>
        </w:rPr>
        <w:t>, учебную дисциплину и общепринятые нормы поведения.</w:t>
      </w:r>
    </w:p>
    <w:p w:rsidR="00CB37BB" w:rsidRPr="0059006C" w:rsidRDefault="00CB37BB" w:rsidP="00102A9A">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5.1.5. Бережно относиться к имуществу Исполнителя.</w:t>
      </w:r>
    </w:p>
    <w:p w:rsidR="00CB37BB" w:rsidRPr="0059006C" w:rsidRDefault="00CB37BB" w:rsidP="00B24832">
      <w:pPr>
        <w:pStyle w:val="ConsPlusNonformat"/>
        <w:ind w:firstLine="540"/>
        <w:jc w:val="center"/>
        <w:rPr>
          <w:rFonts w:ascii="Times New Roman" w:hAnsi="Times New Roman" w:cs="Times New Roman"/>
          <w:b/>
          <w:sz w:val="18"/>
          <w:szCs w:val="18"/>
        </w:rPr>
      </w:pPr>
      <w:r w:rsidRPr="0059006C">
        <w:rPr>
          <w:rFonts w:ascii="Times New Roman" w:hAnsi="Times New Roman" w:cs="Times New Roman"/>
          <w:b/>
          <w:sz w:val="18"/>
          <w:szCs w:val="18"/>
        </w:rPr>
        <w:t>6. Стоимость услуг, сроки и порядок их оплаты</w:t>
      </w:r>
    </w:p>
    <w:p w:rsidR="00D75E13" w:rsidRPr="0059006C" w:rsidRDefault="00CB37BB" w:rsidP="00CB37BB">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6.1. Стоимость обучения устанавливается для каждой образовательной программы отдельно согласно з</w:t>
      </w:r>
      <w:r w:rsidR="006A3D12" w:rsidRPr="0059006C">
        <w:rPr>
          <w:rFonts w:ascii="Times New Roman" w:hAnsi="Times New Roman" w:cs="Times New Roman"/>
          <w:sz w:val="18"/>
          <w:szCs w:val="18"/>
        </w:rPr>
        <w:t xml:space="preserve">аявкам </w:t>
      </w:r>
      <w:r w:rsidR="00B24832" w:rsidRPr="0059006C">
        <w:rPr>
          <w:rFonts w:ascii="Times New Roman" w:hAnsi="Times New Roman" w:cs="Times New Roman"/>
          <w:sz w:val="18"/>
          <w:szCs w:val="18"/>
        </w:rPr>
        <w:t xml:space="preserve">(техническим заданиям) </w:t>
      </w:r>
      <w:r w:rsidR="006A3D12" w:rsidRPr="0059006C">
        <w:rPr>
          <w:rFonts w:ascii="Times New Roman" w:hAnsi="Times New Roman" w:cs="Times New Roman"/>
          <w:sz w:val="18"/>
          <w:szCs w:val="18"/>
        </w:rPr>
        <w:t>Заказчика (приложение</w:t>
      </w:r>
      <w:r w:rsidR="00B24832" w:rsidRPr="0059006C">
        <w:rPr>
          <w:rFonts w:ascii="Times New Roman" w:hAnsi="Times New Roman" w:cs="Times New Roman"/>
          <w:sz w:val="18"/>
          <w:szCs w:val="18"/>
        </w:rPr>
        <w:t xml:space="preserve"> к настоящему договору</w:t>
      </w:r>
      <w:r w:rsidR="00AC4985">
        <w:rPr>
          <w:rFonts w:ascii="Times New Roman" w:hAnsi="Times New Roman" w:cs="Times New Roman"/>
          <w:sz w:val="18"/>
          <w:szCs w:val="18"/>
        </w:rPr>
        <w:t>) и выставленным счетам, которая будет составлять цену договора,</w:t>
      </w:r>
      <w:r w:rsidR="00B24832" w:rsidRPr="0059006C">
        <w:rPr>
          <w:rFonts w:ascii="Times New Roman" w:hAnsi="Times New Roman" w:cs="Times New Roman"/>
          <w:sz w:val="18"/>
          <w:szCs w:val="18"/>
        </w:rPr>
        <w:t xml:space="preserve"> НДС не облагается на основании подпункта 14 пункта 2 статьи 49 Налогового кодекса Российской Федерации.</w:t>
      </w:r>
    </w:p>
    <w:p w:rsidR="00CB37BB" w:rsidRPr="0059006C" w:rsidRDefault="00CB37BB" w:rsidP="0059006C">
      <w:pPr>
        <w:pStyle w:val="ConsPlusNonformat"/>
        <w:ind w:firstLine="540"/>
        <w:jc w:val="both"/>
        <w:rPr>
          <w:rFonts w:ascii="Times New Roman" w:hAnsi="Times New Roman"/>
          <w:sz w:val="18"/>
          <w:szCs w:val="18"/>
        </w:rPr>
      </w:pPr>
      <w:r w:rsidRPr="0059006C">
        <w:rPr>
          <w:rFonts w:ascii="Times New Roman" w:hAnsi="Times New Roman" w:cs="Times New Roman"/>
          <w:sz w:val="18"/>
          <w:szCs w:val="18"/>
        </w:rPr>
        <w:t> </w:t>
      </w:r>
      <w:r w:rsidR="00FD640B" w:rsidRPr="00FD640B">
        <w:rPr>
          <w:rFonts w:ascii="Times New Roman" w:hAnsi="Times New Roman" w:cs="Times New Roman"/>
          <w:sz w:val="18"/>
          <w:szCs w:val="18"/>
        </w:rPr>
        <w:t>Оплата услуг Исполнителя осуществляется Заказчиком в полном объеме не позднее 2-х банковских дней со дня подачи заявки на обучение, путем перечисления денежных средств на банковский счет Исполнителя.</w:t>
      </w:r>
    </w:p>
    <w:p w:rsidR="000E6D8C" w:rsidRPr="0059006C" w:rsidRDefault="00AF1E0D" w:rsidP="000E6D8C">
      <w:pPr>
        <w:pStyle w:val="1"/>
        <w:tabs>
          <w:tab w:val="left" w:pos="-709"/>
        </w:tabs>
        <w:ind w:firstLine="540"/>
        <w:jc w:val="both"/>
        <w:rPr>
          <w:rFonts w:ascii="Times New Roman" w:hAnsi="Times New Roman"/>
          <w:sz w:val="18"/>
          <w:szCs w:val="18"/>
        </w:rPr>
      </w:pPr>
      <w:r>
        <w:rPr>
          <w:rFonts w:ascii="Times New Roman" w:hAnsi="Times New Roman"/>
          <w:sz w:val="18"/>
          <w:szCs w:val="18"/>
        </w:rPr>
        <w:t>6.2</w:t>
      </w:r>
      <w:r w:rsidR="00CB37BB" w:rsidRPr="0059006C">
        <w:rPr>
          <w:rFonts w:ascii="Times New Roman" w:hAnsi="Times New Roman"/>
          <w:sz w:val="18"/>
          <w:szCs w:val="18"/>
        </w:rPr>
        <w:t xml:space="preserve">. </w:t>
      </w:r>
      <w:r w:rsidR="0029617F" w:rsidRPr="0059006C">
        <w:rPr>
          <w:rFonts w:ascii="Times New Roman" w:hAnsi="Times New Roman"/>
          <w:sz w:val="18"/>
          <w:szCs w:val="18"/>
        </w:rPr>
        <w:t xml:space="preserve">В случае предоплаты </w:t>
      </w:r>
      <w:r w:rsidR="00CB37BB" w:rsidRPr="0059006C">
        <w:rPr>
          <w:rFonts w:ascii="Times New Roman" w:hAnsi="Times New Roman"/>
          <w:sz w:val="18"/>
          <w:szCs w:val="18"/>
        </w:rPr>
        <w:t>Исполнитель приступает к оказанию образовательных услуг после поступления денежных средств на расчетный счет Исполнителя</w:t>
      </w:r>
      <w:r w:rsidR="003D38F7" w:rsidRPr="0059006C">
        <w:rPr>
          <w:rFonts w:ascii="Times New Roman" w:hAnsi="Times New Roman"/>
          <w:sz w:val="18"/>
          <w:szCs w:val="18"/>
        </w:rPr>
        <w:t xml:space="preserve"> и предоставления документов согласно п. 4.1.2 настоящего договора</w:t>
      </w:r>
      <w:r w:rsidR="00CB37BB" w:rsidRPr="0059006C">
        <w:rPr>
          <w:rFonts w:ascii="Times New Roman" w:hAnsi="Times New Roman"/>
          <w:sz w:val="18"/>
          <w:szCs w:val="18"/>
        </w:rPr>
        <w:t>.</w:t>
      </w:r>
    </w:p>
    <w:p w:rsidR="00B24832" w:rsidRPr="0059006C" w:rsidRDefault="00AF1E0D" w:rsidP="000E6D8C">
      <w:pPr>
        <w:pStyle w:val="1"/>
        <w:tabs>
          <w:tab w:val="left" w:pos="-709"/>
        </w:tabs>
        <w:ind w:firstLine="540"/>
        <w:jc w:val="both"/>
        <w:rPr>
          <w:rFonts w:ascii="Times New Roman" w:hAnsi="Times New Roman"/>
          <w:sz w:val="18"/>
          <w:szCs w:val="18"/>
        </w:rPr>
      </w:pPr>
      <w:r>
        <w:rPr>
          <w:rFonts w:ascii="Times New Roman" w:hAnsi="Times New Roman"/>
          <w:sz w:val="18"/>
          <w:szCs w:val="18"/>
        </w:rPr>
        <w:t>6.3</w:t>
      </w:r>
      <w:r w:rsidR="00B24832" w:rsidRPr="0059006C">
        <w:rPr>
          <w:rFonts w:ascii="Times New Roman" w:hAnsi="Times New Roman"/>
          <w:sz w:val="18"/>
          <w:szCs w:val="18"/>
        </w:rPr>
        <w:t>.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55486" w:rsidRPr="0059006C" w:rsidRDefault="00AF1E0D" w:rsidP="000E6D8C">
      <w:pPr>
        <w:pStyle w:val="1"/>
        <w:tabs>
          <w:tab w:val="left" w:pos="-709"/>
        </w:tabs>
        <w:ind w:firstLine="540"/>
        <w:jc w:val="both"/>
        <w:rPr>
          <w:rFonts w:ascii="Times New Roman" w:hAnsi="Times New Roman"/>
          <w:sz w:val="18"/>
          <w:szCs w:val="18"/>
        </w:rPr>
      </w:pPr>
      <w:r>
        <w:rPr>
          <w:rFonts w:ascii="Times New Roman" w:hAnsi="Times New Roman"/>
          <w:sz w:val="18"/>
          <w:szCs w:val="18"/>
        </w:rPr>
        <w:t>6.4</w:t>
      </w:r>
      <w:r w:rsidR="00E55486" w:rsidRPr="0059006C">
        <w:rPr>
          <w:rFonts w:ascii="Times New Roman" w:hAnsi="Times New Roman"/>
          <w:sz w:val="18"/>
          <w:szCs w:val="18"/>
        </w:rPr>
        <w:t>.</w:t>
      </w:r>
      <w:r w:rsidR="0073419C" w:rsidRPr="0059006C">
        <w:rPr>
          <w:rFonts w:ascii="Times New Roman" w:hAnsi="Times New Roman"/>
          <w:sz w:val="18"/>
          <w:szCs w:val="18"/>
        </w:rPr>
        <w:t xml:space="preserve"> Цена Договора включает в себя все расходы Исполнителя, связанные с оказанием услуг в соответствии с техническим заданием, в полном объеме.</w:t>
      </w:r>
    </w:p>
    <w:p w:rsidR="0073419C" w:rsidRPr="0059006C" w:rsidRDefault="0073419C" w:rsidP="000E6D8C">
      <w:pPr>
        <w:pStyle w:val="1"/>
        <w:tabs>
          <w:tab w:val="left" w:pos="-709"/>
        </w:tabs>
        <w:ind w:firstLine="540"/>
        <w:jc w:val="both"/>
        <w:rPr>
          <w:rFonts w:ascii="Times New Roman" w:hAnsi="Times New Roman"/>
          <w:sz w:val="18"/>
          <w:szCs w:val="18"/>
        </w:rPr>
      </w:pPr>
      <w:r w:rsidRPr="0059006C">
        <w:rPr>
          <w:rFonts w:ascii="Times New Roman" w:hAnsi="Times New Roman"/>
          <w:sz w:val="18"/>
          <w:szCs w:val="18"/>
        </w:rPr>
        <w:t>6.</w:t>
      </w:r>
      <w:r w:rsidR="00AF1E0D">
        <w:rPr>
          <w:rFonts w:ascii="Times New Roman" w:hAnsi="Times New Roman"/>
          <w:sz w:val="18"/>
          <w:szCs w:val="18"/>
        </w:rPr>
        <w:t>5</w:t>
      </w:r>
      <w:r w:rsidRPr="0059006C">
        <w:rPr>
          <w:rFonts w:ascii="Times New Roman" w:hAnsi="Times New Roman"/>
          <w:sz w:val="18"/>
          <w:szCs w:val="18"/>
        </w:rPr>
        <w:t>. Обязательства Заказчика по оплате считаются исполненными с момента списания денежных средств в размере, составляющем цену договора, с банковского счета Заказчика, указанного в настоящем договоре.</w:t>
      </w:r>
    </w:p>
    <w:p w:rsidR="00CB37BB" w:rsidRPr="0059006C" w:rsidRDefault="00CB37BB" w:rsidP="00CB37BB">
      <w:pPr>
        <w:pStyle w:val="ConsPlusNonformat"/>
        <w:ind w:firstLine="540"/>
        <w:rPr>
          <w:rFonts w:ascii="Times New Roman" w:hAnsi="Times New Roman" w:cs="Times New Roman"/>
          <w:b/>
          <w:sz w:val="18"/>
          <w:szCs w:val="18"/>
        </w:rPr>
      </w:pPr>
    </w:p>
    <w:p w:rsidR="00CB37BB" w:rsidRPr="0059006C" w:rsidRDefault="00D42910" w:rsidP="00F85548">
      <w:pPr>
        <w:pStyle w:val="ConsPlusNonformat"/>
        <w:ind w:firstLine="540"/>
        <w:jc w:val="center"/>
        <w:rPr>
          <w:rFonts w:ascii="Times New Roman" w:hAnsi="Times New Roman" w:cs="Times New Roman"/>
          <w:b/>
          <w:sz w:val="18"/>
          <w:szCs w:val="18"/>
        </w:rPr>
      </w:pPr>
      <w:r w:rsidRPr="0059006C">
        <w:rPr>
          <w:rFonts w:ascii="Times New Roman" w:hAnsi="Times New Roman" w:cs="Times New Roman"/>
          <w:b/>
          <w:sz w:val="18"/>
          <w:szCs w:val="18"/>
        </w:rPr>
        <w:t>7</w:t>
      </w:r>
      <w:r w:rsidR="00CB37BB" w:rsidRPr="0059006C">
        <w:rPr>
          <w:rFonts w:ascii="Times New Roman" w:hAnsi="Times New Roman" w:cs="Times New Roman"/>
          <w:b/>
          <w:sz w:val="18"/>
          <w:szCs w:val="18"/>
        </w:rPr>
        <w:t xml:space="preserve">. Ответственность </w:t>
      </w:r>
      <w:r w:rsidR="00F85548" w:rsidRPr="0059006C">
        <w:rPr>
          <w:rFonts w:ascii="Times New Roman" w:hAnsi="Times New Roman" w:cs="Times New Roman"/>
          <w:b/>
          <w:sz w:val="18"/>
          <w:szCs w:val="18"/>
        </w:rPr>
        <w:t>Сторон</w:t>
      </w:r>
    </w:p>
    <w:p w:rsidR="00961CE4" w:rsidRPr="0059006C" w:rsidRDefault="00D42910" w:rsidP="00D75E13">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7</w:t>
      </w:r>
      <w:r w:rsidR="00CB37BB" w:rsidRPr="0059006C">
        <w:rPr>
          <w:rFonts w:ascii="Times New Roman" w:hAnsi="Times New Roman" w:cs="Times New Roman"/>
          <w:sz w:val="18"/>
          <w:szCs w:val="18"/>
        </w:rPr>
        <w:t>.1. </w:t>
      </w:r>
      <w:r w:rsidR="00F85548" w:rsidRPr="0059006C">
        <w:rPr>
          <w:rFonts w:ascii="Times New Roman" w:hAnsi="Times New Roman" w:cs="Times New Roman"/>
          <w:sz w:val="18"/>
          <w:szCs w:val="18"/>
        </w:rPr>
        <w:t>За неисполнение</w:t>
      </w:r>
      <w:r w:rsidR="00CB37BB" w:rsidRPr="0059006C">
        <w:rPr>
          <w:rFonts w:ascii="Times New Roman" w:hAnsi="Times New Roman" w:cs="Times New Roman"/>
          <w:sz w:val="18"/>
          <w:szCs w:val="18"/>
        </w:rPr>
        <w:t xml:space="preserve"> или ненадлежаще</w:t>
      </w:r>
      <w:r w:rsidR="00F85548" w:rsidRPr="0059006C">
        <w:rPr>
          <w:rFonts w:ascii="Times New Roman" w:hAnsi="Times New Roman" w:cs="Times New Roman"/>
          <w:sz w:val="18"/>
          <w:szCs w:val="18"/>
        </w:rPr>
        <w:t>е исполнение своих обязательств по Договору Стороны несут ответственность, предусмотренную</w:t>
      </w:r>
      <w:r w:rsidR="00D75E13" w:rsidRPr="0059006C">
        <w:rPr>
          <w:rFonts w:ascii="Times New Roman" w:hAnsi="Times New Roman" w:cs="Times New Roman"/>
          <w:sz w:val="18"/>
          <w:szCs w:val="18"/>
        </w:rPr>
        <w:t xml:space="preserve"> действующим законод</w:t>
      </w:r>
      <w:r w:rsidR="007F0871" w:rsidRPr="0059006C">
        <w:rPr>
          <w:rFonts w:ascii="Times New Roman" w:hAnsi="Times New Roman" w:cs="Times New Roman"/>
          <w:sz w:val="18"/>
          <w:szCs w:val="18"/>
        </w:rPr>
        <w:t>ательством Российской Федерации и настоящим Договором.</w:t>
      </w:r>
    </w:p>
    <w:p w:rsidR="00F85548" w:rsidRPr="0059006C" w:rsidRDefault="00F85548" w:rsidP="00D75E13">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7.2.</w:t>
      </w:r>
      <w:r w:rsidR="007F0871" w:rsidRPr="0059006C">
        <w:rPr>
          <w:rFonts w:ascii="Times New Roman" w:hAnsi="Times New Roman" w:cs="Times New Roman"/>
          <w:sz w:val="18"/>
          <w:szCs w:val="18"/>
        </w:rPr>
        <w:t xml:space="preserve">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F0871" w:rsidRPr="0059006C" w:rsidRDefault="007F0871" w:rsidP="00D75E13">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7.2.1. Безвозмездного оказания услуги;</w:t>
      </w:r>
    </w:p>
    <w:p w:rsidR="007F0871" w:rsidRPr="0059006C" w:rsidRDefault="007F0871" w:rsidP="00D75E13">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7.2.2. Соразмерного уменьшения стоимости оказанной образовательной услуги;</w:t>
      </w:r>
    </w:p>
    <w:p w:rsidR="007F0871" w:rsidRPr="0059006C" w:rsidRDefault="007F0871" w:rsidP="00D75E13">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7.2.3. Возмещения понесенных им расходов по устранению недостатков оказанной образовательной услуги своими силами или третьими лицами.</w:t>
      </w:r>
    </w:p>
    <w:p w:rsidR="00762AC1" w:rsidRPr="0059006C" w:rsidRDefault="00762AC1" w:rsidP="00D75E13">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7.3. Заказчик вправе отказаться от исполнения Договора и потребовать полного возмещения убытков, если в согласованный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62AC1" w:rsidRPr="0059006C" w:rsidRDefault="00762AC1" w:rsidP="00D75E13">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 xml:space="preserve">7.4.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w:t>
      </w:r>
      <w:r w:rsidRPr="0059006C">
        <w:rPr>
          <w:rFonts w:ascii="Times New Roman" w:hAnsi="Times New Roman" w:cs="Times New Roman"/>
          <w:sz w:val="18"/>
          <w:szCs w:val="18"/>
        </w:rPr>
        <w:lastRenderedPageBreak/>
        <w:t>очевидным, что она не будет осуществлена в срок, Заказчик вправе по своему выбору:</w:t>
      </w:r>
    </w:p>
    <w:p w:rsidR="00762AC1" w:rsidRPr="0059006C" w:rsidRDefault="00762AC1" w:rsidP="00D75E13">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7.4.1. Назначить Исполнителю новый срок, в течение которого Исполнитель должен приступить к оказанию услуги и (или) закончить оказание образовательной услуги;</w:t>
      </w:r>
    </w:p>
    <w:p w:rsidR="00762AC1" w:rsidRPr="0059006C" w:rsidRDefault="00762AC1" w:rsidP="00D75E13">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7.4.2. Поручить оказать образовательную услугу третьим лицам за разумную цену и потребовать от Исполнителя возмещения понесенных расходов;</w:t>
      </w:r>
    </w:p>
    <w:p w:rsidR="00C62049" w:rsidRPr="0059006C" w:rsidRDefault="00C62049" w:rsidP="00D75E13">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7.4.3. Потребовать уменьшения стоимости образовательной услуги;</w:t>
      </w:r>
    </w:p>
    <w:p w:rsidR="00C62049" w:rsidRPr="0059006C" w:rsidRDefault="00C62049" w:rsidP="00D75E13">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7.4.4. Расторгнуть Договор.</w:t>
      </w:r>
    </w:p>
    <w:p w:rsidR="00C62049" w:rsidRPr="0059006C" w:rsidRDefault="00C62049" w:rsidP="00D75E13">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 xml:space="preserve">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w:t>
      </w:r>
      <w:r w:rsidR="000435BF" w:rsidRPr="0059006C">
        <w:rPr>
          <w:rFonts w:ascii="Times New Roman" w:hAnsi="Times New Roman" w:cs="Times New Roman"/>
          <w:sz w:val="18"/>
          <w:szCs w:val="18"/>
        </w:rPr>
        <w:t>также</w:t>
      </w:r>
      <w:r w:rsidRPr="0059006C">
        <w:rPr>
          <w:rFonts w:ascii="Times New Roman" w:hAnsi="Times New Roman" w:cs="Times New Roman"/>
          <w:sz w:val="18"/>
          <w:szCs w:val="18"/>
        </w:rPr>
        <w:t xml:space="preserve"> в связи с недостатками образовательной услуги.</w:t>
      </w:r>
    </w:p>
    <w:p w:rsidR="000435BF" w:rsidRPr="0059006C" w:rsidRDefault="000435BF" w:rsidP="00D75E13">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7.6. В случае просрочки исполнения Заказчиком обязательств</w:t>
      </w:r>
      <w:r w:rsidR="009A42B2" w:rsidRPr="0059006C">
        <w:rPr>
          <w:rFonts w:ascii="Times New Roman" w:hAnsi="Times New Roman" w:cs="Times New Roman"/>
          <w:sz w:val="18"/>
          <w:szCs w:val="18"/>
        </w:rPr>
        <w:t>, предусмотренных Договором,</w:t>
      </w:r>
      <w:r w:rsidRPr="0059006C">
        <w:rPr>
          <w:rFonts w:ascii="Times New Roman" w:hAnsi="Times New Roman" w:cs="Times New Roman"/>
          <w:sz w:val="18"/>
          <w:szCs w:val="18"/>
        </w:rPr>
        <w:t xml:space="preserve"> в том числе по оплате образовательных услуг</w:t>
      </w:r>
      <w:r w:rsidR="009A42B2" w:rsidRPr="0059006C">
        <w:rPr>
          <w:rFonts w:ascii="Times New Roman" w:hAnsi="Times New Roman" w:cs="Times New Roman"/>
          <w:sz w:val="18"/>
          <w:szCs w:val="18"/>
        </w:rPr>
        <w:t xml:space="preserve"> Исполнитель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пени составляет одну трехсотую действующей на дату уплаты пеней ключевой ставки Центрального банка Российской Федерации от не уплаченной в срок суммы.</w:t>
      </w:r>
    </w:p>
    <w:p w:rsidR="009A42B2" w:rsidRPr="0059006C" w:rsidRDefault="009A42B2" w:rsidP="00D75E13">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7.7. Уплата неустойки не освобождает Стороны от исполнения обязательств по Договору.</w:t>
      </w:r>
    </w:p>
    <w:p w:rsidR="009A42B2" w:rsidRPr="0059006C" w:rsidRDefault="009A42B2" w:rsidP="00D75E13">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7.8. Сторона освобождается от ответственности</w:t>
      </w:r>
      <w:r w:rsidR="00C871F9" w:rsidRPr="0059006C">
        <w:rPr>
          <w:rFonts w:ascii="Times New Roman" w:hAnsi="Times New Roman" w:cs="Times New Roman"/>
          <w:sz w:val="18"/>
          <w:szCs w:val="18"/>
        </w:rPr>
        <w:t xml:space="preserve"> за частичное или полное неисполнение обязательств по Договору</w:t>
      </w:r>
      <w:r w:rsidRPr="0059006C">
        <w:rPr>
          <w:rFonts w:ascii="Times New Roman" w:hAnsi="Times New Roman" w:cs="Times New Roman"/>
          <w:sz w:val="18"/>
          <w:szCs w:val="18"/>
        </w:rPr>
        <w:t xml:space="preserve">, если </w:t>
      </w:r>
      <w:r w:rsidR="00C871F9" w:rsidRPr="0059006C">
        <w:rPr>
          <w:rFonts w:ascii="Times New Roman" w:hAnsi="Times New Roman" w:cs="Times New Roman"/>
          <w:sz w:val="18"/>
          <w:szCs w:val="18"/>
        </w:rPr>
        <w:t>такое неисполнение является следствием обстоятельств непреодолимой силы, включая землетрясение, наводнение, пожар, тайфун, ураган и другие стихийные бедствия, военные действия, массовые заболевания и действия органов государственной власти и управления, влияющие на возможность исполнения Сторонами своих обязательств по Договору.</w:t>
      </w:r>
    </w:p>
    <w:p w:rsidR="00C871F9" w:rsidRPr="0059006C" w:rsidRDefault="00C871F9" w:rsidP="00D75E13">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0435BF" w:rsidRPr="0059006C" w:rsidRDefault="000645D7" w:rsidP="00D75E13">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7.9. В случае наступления форс-мажорных обстоятельств срок исполнения Сторонами обязательств по Договору отодвигается в пределах текущего финансового года соразмерно времени, в течение которого действовали такие обстоятельства и их последствия.</w:t>
      </w:r>
      <w:r w:rsidR="000435BF" w:rsidRPr="0059006C">
        <w:rPr>
          <w:rFonts w:ascii="Times New Roman" w:hAnsi="Times New Roman" w:cs="Times New Roman"/>
          <w:sz w:val="18"/>
          <w:szCs w:val="18"/>
        </w:rPr>
        <w:t xml:space="preserve"> </w:t>
      </w:r>
    </w:p>
    <w:p w:rsidR="00D75E13" w:rsidRPr="0059006C" w:rsidRDefault="00D75E13" w:rsidP="00D75E13">
      <w:pPr>
        <w:pStyle w:val="ConsPlusNonformat"/>
        <w:ind w:firstLine="540"/>
        <w:jc w:val="both"/>
        <w:rPr>
          <w:rFonts w:ascii="Times New Roman" w:hAnsi="Times New Roman" w:cs="Times New Roman"/>
          <w:b/>
          <w:sz w:val="18"/>
          <w:szCs w:val="18"/>
        </w:rPr>
      </w:pPr>
    </w:p>
    <w:p w:rsidR="00A669C0" w:rsidRPr="0059006C" w:rsidRDefault="00D42910" w:rsidP="00A669C0">
      <w:pPr>
        <w:pStyle w:val="ConsPlusNonformat"/>
        <w:ind w:firstLine="540"/>
        <w:jc w:val="center"/>
        <w:rPr>
          <w:rFonts w:ascii="Times New Roman" w:hAnsi="Times New Roman" w:cs="Times New Roman"/>
          <w:b/>
          <w:sz w:val="18"/>
          <w:szCs w:val="18"/>
        </w:rPr>
      </w:pPr>
      <w:r w:rsidRPr="0059006C">
        <w:rPr>
          <w:rFonts w:ascii="Times New Roman" w:hAnsi="Times New Roman" w:cs="Times New Roman"/>
          <w:b/>
          <w:sz w:val="18"/>
          <w:szCs w:val="18"/>
        </w:rPr>
        <w:t>8</w:t>
      </w:r>
      <w:r w:rsidR="00A669C0" w:rsidRPr="0059006C">
        <w:rPr>
          <w:rFonts w:ascii="Times New Roman" w:hAnsi="Times New Roman" w:cs="Times New Roman"/>
          <w:b/>
          <w:sz w:val="18"/>
          <w:szCs w:val="18"/>
        </w:rPr>
        <w:t>. Срок действия договора, основания изменения и расторжения</w:t>
      </w:r>
      <w:r w:rsidR="005A2BF1" w:rsidRPr="0059006C">
        <w:rPr>
          <w:rFonts w:ascii="Times New Roman" w:hAnsi="Times New Roman" w:cs="Times New Roman"/>
          <w:b/>
          <w:sz w:val="18"/>
          <w:szCs w:val="18"/>
        </w:rPr>
        <w:t>, заключительные положения</w:t>
      </w:r>
    </w:p>
    <w:p w:rsidR="004013DB" w:rsidRPr="0059006C" w:rsidRDefault="00A669C0" w:rsidP="00A669C0">
      <w:pPr>
        <w:pStyle w:val="ConsPlusNonformat"/>
        <w:ind w:firstLine="540"/>
        <w:rPr>
          <w:rFonts w:ascii="Times New Roman" w:hAnsi="Times New Roman" w:cs="Times New Roman"/>
          <w:sz w:val="18"/>
          <w:szCs w:val="18"/>
        </w:rPr>
      </w:pPr>
      <w:r w:rsidRPr="0059006C">
        <w:rPr>
          <w:rFonts w:ascii="Times New Roman" w:hAnsi="Times New Roman" w:cs="Times New Roman"/>
          <w:sz w:val="18"/>
          <w:szCs w:val="18"/>
        </w:rPr>
        <w:t>8.</w:t>
      </w:r>
      <w:r w:rsidR="00CB37BB" w:rsidRPr="0059006C">
        <w:rPr>
          <w:rFonts w:ascii="Times New Roman" w:hAnsi="Times New Roman" w:cs="Times New Roman"/>
          <w:sz w:val="18"/>
          <w:szCs w:val="18"/>
        </w:rPr>
        <w:t>1. </w:t>
      </w:r>
      <w:r w:rsidR="004013DB" w:rsidRPr="0059006C">
        <w:rPr>
          <w:rFonts w:ascii="Times New Roman" w:hAnsi="Times New Roman" w:cs="Times New Roman"/>
          <w:sz w:val="18"/>
          <w:szCs w:val="18"/>
        </w:rPr>
        <w:t xml:space="preserve">Настоящий </w:t>
      </w:r>
      <w:r w:rsidR="00CB37BB" w:rsidRPr="0059006C">
        <w:rPr>
          <w:rFonts w:ascii="Times New Roman" w:hAnsi="Times New Roman" w:cs="Times New Roman"/>
          <w:sz w:val="18"/>
          <w:szCs w:val="18"/>
        </w:rPr>
        <w:t xml:space="preserve">Договор вступает в силу </w:t>
      </w:r>
      <w:r w:rsidR="002E58CA" w:rsidRPr="0059006C">
        <w:rPr>
          <w:rFonts w:ascii="Times New Roman" w:hAnsi="Times New Roman" w:cs="Times New Roman"/>
          <w:sz w:val="18"/>
          <w:szCs w:val="18"/>
        </w:rPr>
        <w:t xml:space="preserve">с момента его </w:t>
      </w:r>
      <w:r w:rsidR="00CB37BB" w:rsidRPr="0059006C">
        <w:rPr>
          <w:rFonts w:ascii="Times New Roman" w:hAnsi="Times New Roman" w:cs="Times New Roman"/>
          <w:sz w:val="18"/>
          <w:szCs w:val="18"/>
        </w:rPr>
        <w:t xml:space="preserve"> подписания </w:t>
      </w:r>
      <w:r w:rsidR="002E58CA" w:rsidRPr="0059006C">
        <w:rPr>
          <w:rFonts w:ascii="Times New Roman" w:hAnsi="Times New Roman" w:cs="Times New Roman"/>
          <w:sz w:val="18"/>
          <w:szCs w:val="18"/>
        </w:rPr>
        <w:t>обеими</w:t>
      </w:r>
      <w:r w:rsidR="00CB37BB" w:rsidRPr="0059006C">
        <w:rPr>
          <w:rFonts w:ascii="Times New Roman" w:hAnsi="Times New Roman" w:cs="Times New Roman"/>
          <w:sz w:val="18"/>
          <w:szCs w:val="18"/>
        </w:rPr>
        <w:t xml:space="preserve"> </w:t>
      </w:r>
      <w:r w:rsidR="002E58CA" w:rsidRPr="0059006C">
        <w:rPr>
          <w:rFonts w:ascii="Times New Roman" w:hAnsi="Times New Roman" w:cs="Times New Roman"/>
          <w:sz w:val="18"/>
          <w:szCs w:val="18"/>
        </w:rPr>
        <w:t>С</w:t>
      </w:r>
      <w:r w:rsidR="00CB37BB" w:rsidRPr="0059006C">
        <w:rPr>
          <w:rFonts w:ascii="Times New Roman" w:hAnsi="Times New Roman" w:cs="Times New Roman"/>
          <w:sz w:val="18"/>
          <w:szCs w:val="18"/>
        </w:rPr>
        <w:t xml:space="preserve">торонами </w:t>
      </w:r>
      <w:r w:rsidR="00DA2BD6" w:rsidRPr="0059006C">
        <w:rPr>
          <w:rFonts w:ascii="Times New Roman" w:hAnsi="Times New Roman" w:cs="Times New Roman"/>
          <w:sz w:val="18"/>
          <w:szCs w:val="18"/>
        </w:rPr>
        <w:t xml:space="preserve">и действует до </w:t>
      </w:r>
      <w:r w:rsidRPr="0059006C">
        <w:rPr>
          <w:rFonts w:ascii="Times New Roman" w:hAnsi="Times New Roman" w:cs="Times New Roman"/>
          <w:sz w:val="18"/>
          <w:szCs w:val="18"/>
        </w:rPr>
        <w:t xml:space="preserve">«____» _________________г. В части осуществления оплаты – до </w:t>
      </w:r>
      <w:r w:rsidR="005A2BF1" w:rsidRPr="0059006C">
        <w:rPr>
          <w:rFonts w:ascii="Times New Roman" w:hAnsi="Times New Roman" w:cs="Times New Roman"/>
          <w:sz w:val="18"/>
          <w:szCs w:val="18"/>
        </w:rPr>
        <w:t>полного исполнения Сторонами принятых на себя обязательств</w:t>
      </w:r>
      <w:r w:rsidRPr="0059006C">
        <w:rPr>
          <w:rFonts w:ascii="Times New Roman" w:hAnsi="Times New Roman" w:cs="Times New Roman"/>
          <w:sz w:val="18"/>
          <w:szCs w:val="18"/>
        </w:rPr>
        <w:t>.</w:t>
      </w:r>
    </w:p>
    <w:p w:rsidR="00CB37BB" w:rsidRPr="0059006C" w:rsidRDefault="00CB37BB" w:rsidP="00CB37BB">
      <w:pPr>
        <w:pStyle w:val="ConsPlusNonformat"/>
        <w:ind w:firstLine="540"/>
        <w:jc w:val="both"/>
        <w:rPr>
          <w:rFonts w:ascii="Times New Roman" w:hAnsi="Times New Roman" w:cs="Times New Roman"/>
          <w:sz w:val="18"/>
          <w:szCs w:val="18"/>
        </w:rPr>
      </w:pPr>
      <w:r w:rsidRPr="0059006C">
        <w:rPr>
          <w:rFonts w:ascii="Times New Roman" w:hAnsi="Times New Roman" w:cs="Times New Roman"/>
          <w:sz w:val="18"/>
          <w:szCs w:val="18"/>
        </w:rPr>
        <w:t xml:space="preserve"> В случае если в течение 30 дней до даты окончания срока действия договора ни одна из сторон договора не заявит о своем намерении прекратить действие договора в установленный в договоре срок, то договор продлевается на такой же период на тех же условиях.</w:t>
      </w:r>
    </w:p>
    <w:p w:rsidR="00961CE4" w:rsidRPr="0059006C" w:rsidRDefault="00D42910" w:rsidP="00961CE4">
      <w:pPr>
        <w:rPr>
          <w:rFonts w:eastAsia="Calibri"/>
          <w:sz w:val="18"/>
          <w:szCs w:val="18"/>
        </w:rPr>
      </w:pPr>
      <w:r w:rsidRPr="0059006C">
        <w:rPr>
          <w:rFonts w:eastAsia="Calibri"/>
          <w:sz w:val="18"/>
          <w:szCs w:val="18"/>
        </w:rPr>
        <w:t xml:space="preserve">           8</w:t>
      </w:r>
      <w:r w:rsidR="00961CE4" w:rsidRPr="0059006C">
        <w:rPr>
          <w:rFonts w:eastAsia="Calibri"/>
          <w:sz w:val="18"/>
          <w:szCs w:val="18"/>
        </w:rPr>
        <w:t>.</w:t>
      </w:r>
      <w:r w:rsidR="008F38AD" w:rsidRPr="0059006C">
        <w:rPr>
          <w:rFonts w:eastAsia="Calibri"/>
          <w:sz w:val="18"/>
          <w:szCs w:val="18"/>
        </w:rPr>
        <w:t>2</w:t>
      </w:r>
      <w:r w:rsidR="00961CE4" w:rsidRPr="0059006C">
        <w:rPr>
          <w:rFonts w:eastAsia="Calibri"/>
          <w:sz w:val="18"/>
          <w:szCs w:val="18"/>
        </w:rPr>
        <w:t xml:space="preserve">. </w:t>
      </w:r>
      <w:r w:rsidR="00827452" w:rsidRPr="0059006C">
        <w:rPr>
          <w:rFonts w:eastAsia="Calibri"/>
          <w:sz w:val="18"/>
          <w:szCs w:val="18"/>
        </w:rPr>
        <w:t>Любые изменения либо дополнения к настоящему договору действительны при условии, если они совершены в письменной форме и подписаны обеими сторонами.</w:t>
      </w:r>
    </w:p>
    <w:p w:rsidR="008F38AD" w:rsidRPr="0059006C" w:rsidRDefault="008F38AD" w:rsidP="00961CE4">
      <w:pPr>
        <w:rPr>
          <w:rFonts w:eastAsia="Calibri"/>
          <w:sz w:val="18"/>
          <w:szCs w:val="18"/>
        </w:rPr>
      </w:pPr>
      <w:r w:rsidRPr="0059006C">
        <w:rPr>
          <w:rFonts w:eastAsia="Calibri"/>
          <w:sz w:val="18"/>
          <w:szCs w:val="18"/>
        </w:rPr>
        <w:t xml:space="preserve">           8.3. Настоящий Договор может быть </w:t>
      </w:r>
      <w:r w:rsidR="00FE2825" w:rsidRPr="0059006C">
        <w:rPr>
          <w:rFonts w:eastAsia="Calibri"/>
          <w:sz w:val="18"/>
          <w:szCs w:val="18"/>
        </w:rPr>
        <w:t>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5B1481" w:rsidRPr="0059006C" w:rsidRDefault="008F38AD" w:rsidP="005A2BF1">
      <w:pPr>
        <w:rPr>
          <w:sz w:val="18"/>
          <w:szCs w:val="18"/>
        </w:rPr>
      </w:pPr>
      <w:r w:rsidRPr="0059006C">
        <w:rPr>
          <w:rFonts w:eastAsia="Calibri"/>
          <w:sz w:val="18"/>
          <w:szCs w:val="18"/>
        </w:rPr>
        <w:t xml:space="preserve">           8.4. </w:t>
      </w:r>
      <w:r w:rsidR="005B1481" w:rsidRPr="0059006C">
        <w:rPr>
          <w:sz w:val="18"/>
          <w:szCs w:val="18"/>
        </w:rPr>
        <w:t xml:space="preserve"> Во всем остальном, что не предусмотрено настоящим Договором, Стороны руководствуются  законодательством Российской Федерации.</w:t>
      </w:r>
    </w:p>
    <w:p w:rsidR="00FB357E" w:rsidRPr="0059006C" w:rsidRDefault="00FB357E" w:rsidP="00FB357E">
      <w:pPr>
        <w:ind w:firstLine="540"/>
        <w:rPr>
          <w:sz w:val="18"/>
          <w:szCs w:val="18"/>
        </w:rPr>
      </w:pPr>
      <w:r w:rsidRPr="0059006C">
        <w:rPr>
          <w:sz w:val="18"/>
          <w:szCs w:val="18"/>
        </w:rPr>
        <w:t>8.5.Все споры и разногласия, возникающие при исполнении Договора, решаются Сторонами путем переговоров. При невозможности достижения соглашения Сторон споры и разногласия, возникающие при исполнении Договора, подлежат рассмотрению в суде, в порядке, предусмотренном законодательством Российской Федерации.</w:t>
      </w:r>
    </w:p>
    <w:p w:rsidR="00FB357E" w:rsidRPr="0059006C" w:rsidRDefault="00FB357E" w:rsidP="00FB357E">
      <w:pPr>
        <w:ind w:firstLine="540"/>
        <w:rPr>
          <w:sz w:val="18"/>
          <w:szCs w:val="18"/>
        </w:rPr>
      </w:pPr>
      <w:r w:rsidRPr="0059006C">
        <w:rPr>
          <w:sz w:val="18"/>
          <w:szCs w:val="18"/>
        </w:rPr>
        <w:t>8.6. Досудебный порядок урегулирования споров, предусматривающий направление претензии контрагенту, является обязательным.</w:t>
      </w:r>
      <w:r w:rsidR="00287FFD" w:rsidRPr="0059006C">
        <w:rPr>
          <w:sz w:val="18"/>
          <w:szCs w:val="18"/>
        </w:rPr>
        <w:t xml:space="preserve"> Срок рассмотрения претензии по досудебному урегулированию спора в течение 15 (пятнадцати) рабочих дней со дня направления претензии (требования).</w:t>
      </w:r>
    </w:p>
    <w:p w:rsidR="00287FFD" w:rsidRPr="0059006C" w:rsidRDefault="00287FFD" w:rsidP="00FB357E">
      <w:pPr>
        <w:ind w:firstLine="540"/>
        <w:rPr>
          <w:sz w:val="18"/>
          <w:szCs w:val="18"/>
        </w:rPr>
      </w:pPr>
      <w:r w:rsidRPr="0059006C">
        <w:rPr>
          <w:sz w:val="18"/>
          <w:szCs w:val="18"/>
        </w:rPr>
        <w:t>8.7. Сторона, в случае нарушения другой Стороной исполнения обязательств по Договору, по своему усмотрению вправе предъявить требования о взыскании либо договорной неустойки, либо процентов, предусмотренных ст. 395 ГК РФ.</w:t>
      </w:r>
    </w:p>
    <w:p w:rsidR="00102A9A" w:rsidRPr="0059006C" w:rsidRDefault="00FB357E" w:rsidP="00102A9A">
      <w:pPr>
        <w:pStyle w:val="a7"/>
        <w:ind w:firstLine="540"/>
        <w:rPr>
          <w:sz w:val="18"/>
          <w:szCs w:val="18"/>
        </w:rPr>
      </w:pPr>
      <w:r w:rsidRPr="0059006C">
        <w:rPr>
          <w:sz w:val="18"/>
          <w:szCs w:val="18"/>
        </w:rPr>
        <w:t>8.</w:t>
      </w:r>
      <w:r w:rsidR="00287FFD" w:rsidRPr="0059006C">
        <w:rPr>
          <w:sz w:val="18"/>
          <w:szCs w:val="18"/>
        </w:rPr>
        <w:t>8</w:t>
      </w:r>
      <w:r w:rsidRPr="0059006C">
        <w:rPr>
          <w:sz w:val="18"/>
          <w:szCs w:val="18"/>
        </w:rPr>
        <w:t>.</w:t>
      </w:r>
      <w:r w:rsidR="00CB37BB" w:rsidRPr="0059006C">
        <w:rPr>
          <w:sz w:val="18"/>
          <w:szCs w:val="18"/>
        </w:rPr>
        <w:t> Настоящий договор составлен в 2 экземплярах,</w:t>
      </w:r>
      <w:r w:rsidR="00827452" w:rsidRPr="0059006C">
        <w:rPr>
          <w:sz w:val="18"/>
          <w:szCs w:val="18"/>
        </w:rPr>
        <w:t xml:space="preserve"> имеющих одинаковую юридическую силу,</w:t>
      </w:r>
      <w:r w:rsidR="00CB37BB" w:rsidRPr="0059006C">
        <w:rPr>
          <w:sz w:val="18"/>
          <w:szCs w:val="18"/>
        </w:rPr>
        <w:t xml:space="preserve"> по одному</w:t>
      </w:r>
      <w:r w:rsidR="00827452" w:rsidRPr="0059006C">
        <w:rPr>
          <w:sz w:val="18"/>
          <w:szCs w:val="18"/>
        </w:rPr>
        <w:t xml:space="preserve"> экземпляру для</w:t>
      </w:r>
      <w:r w:rsidR="00CB37BB" w:rsidRPr="0059006C">
        <w:rPr>
          <w:sz w:val="18"/>
          <w:szCs w:val="18"/>
        </w:rPr>
        <w:t xml:space="preserve"> каждой  </w:t>
      </w:r>
      <w:r w:rsidR="008E78F3" w:rsidRPr="0059006C">
        <w:rPr>
          <w:sz w:val="18"/>
          <w:szCs w:val="18"/>
        </w:rPr>
        <w:t>с</w:t>
      </w:r>
      <w:r w:rsidR="00CB37BB" w:rsidRPr="0059006C">
        <w:rPr>
          <w:sz w:val="18"/>
          <w:szCs w:val="18"/>
        </w:rPr>
        <w:t>торон</w:t>
      </w:r>
      <w:r w:rsidR="00827452" w:rsidRPr="0059006C">
        <w:rPr>
          <w:sz w:val="18"/>
          <w:szCs w:val="18"/>
        </w:rPr>
        <w:t>ы</w:t>
      </w:r>
      <w:r w:rsidR="00CB37BB" w:rsidRPr="0059006C">
        <w:rPr>
          <w:sz w:val="18"/>
          <w:szCs w:val="18"/>
        </w:rPr>
        <w:t xml:space="preserve">. </w:t>
      </w:r>
      <w:r w:rsidR="00102A9A" w:rsidRPr="0059006C">
        <w:rPr>
          <w:sz w:val="18"/>
          <w:szCs w:val="18"/>
        </w:rPr>
        <w:t xml:space="preserve">                               </w:t>
      </w:r>
    </w:p>
    <w:p w:rsidR="005A2BF1" w:rsidRPr="0059006C" w:rsidRDefault="00FB357E" w:rsidP="00102A9A">
      <w:pPr>
        <w:pStyle w:val="a7"/>
        <w:ind w:firstLine="540"/>
        <w:jc w:val="center"/>
        <w:rPr>
          <w:b/>
          <w:sz w:val="18"/>
          <w:szCs w:val="18"/>
        </w:rPr>
      </w:pPr>
      <w:r w:rsidRPr="0059006C">
        <w:rPr>
          <w:b/>
          <w:sz w:val="18"/>
          <w:szCs w:val="18"/>
        </w:rPr>
        <w:t>9</w:t>
      </w:r>
      <w:r w:rsidR="005A2BF1" w:rsidRPr="0059006C">
        <w:rPr>
          <w:b/>
          <w:sz w:val="18"/>
          <w:szCs w:val="18"/>
        </w:rPr>
        <w:t>. Юридические адреса, банковские реквизиты, подписи Сторон</w:t>
      </w:r>
    </w:p>
    <w:tbl>
      <w:tblPr>
        <w:tblW w:w="0" w:type="auto"/>
        <w:tblLayout w:type="fixed"/>
        <w:tblLook w:val="00A0" w:firstRow="1" w:lastRow="0" w:firstColumn="1" w:lastColumn="0" w:noHBand="0" w:noVBand="0"/>
      </w:tblPr>
      <w:tblGrid>
        <w:gridCol w:w="4219"/>
        <w:gridCol w:w="2552"/>
        <w:gridCol w:w="4217"/>
      </w:tblGrid>
      <w:tr w:rsidR="009229C4" w:rsidRPr="005C2796" w:rsidTr="00AE0D12">
        <w:tc>
          <w:tcPr>
            <w:tcW w:w="4219" w:type="dxa"/>
          </w:tcPr>
          <w:p w:rsidR="00FD7C35" w:rsidRPr="00C5708A" w:rsidRDefault="00FD7C35" w:rsidP="00FD7C35">
            <w:pPr>
              <w:pStyle w:val="ac"/>
              <w:snapToGrid w:val="0"/>
              <w:rPr>
                <w:rFonts w:cs="Times New Roman"/>
                <w:b/>
                <w:bCs/>
                <w:sz w:val="18"/>
                <w:szCs w:val="18"/>
              </w:rPr>
            </w:pPr>
            <w:r w:rsidRPr="00C5708A">
              <w:rPr>
                <w:rFonts w:cs="Times New Roman"/>
                <w:b/>
                <w:bCs/>
                <w:sz w:val="18"/>
                <w:szCs w:val="18"/>
              </w:rPr>
              <w:t>Исполнитель</w:t>
            </w:r>
            <w:r w:rsidR="00375677" w:rsidRPr="00C5708A">
              <w:rPr>
                <w:rFonts w:cs="Times New Roman"/>
                <w:b/>
                <w:bCs/>
                <w:sz w:val="18"/>
                <w:szCs w:val="18"/>
              </w:rPr>
              <w:t>:</w:t>
            </w:r>
          </w:p>
          <w:p w:rsidR="00C871F9" w:rsidRPr="00C5708A" w:rsidRDefault="00C871F9" w:rsidP="00FD7C35">
            <w:pPr>
              <w:pStyle w:val="ac"/>
              <w:snapToGrid w:val="0"/>
              <w:rPr>
                <w:rFonts w:cs="Times New Roman"/>
                <w:b/>
                <w:bCs/>
                <w:sz w:val="18"/>
                <w:szCs w:val="18"/>
              </w:rPr>
            </w:pPr>
          </w:p>
          <w:p w:rsidR="00500163" w:rsidRPr="00500163" w:rsidRDefault="00500163" w:rsidP="00500163">
            <w:pPr>
              <w:jc w:val="both"/>
              <w:rPr>
                <w:color w:val="333333"/>
                <w:sz w:val="18"/>
                <w:szCs w:val="18"/>
              </w:rPr>
            </w:pPr>
            <w:r w:rsidRPr="00500163">
              <w:rPr>
                <w:color w:val="333333"/>
                <w:sz w:val="18"/>
                <w:szCs w:val="18"/>
              </w:rPr>
              <w:t>АНО ДПО "АВС-ЦЕНТР"</w:t>
            </w:r>
          </w:p>
          <w:p w:rsidR="00500163" w:rsidRPr="00500163" w:rsidRDefault="00500163" w:rsidP="00500163">
            <w:pPr>
              <w:jc w:val="both"/>
              <w:rPr>
                <w:color w:val="333333"/>
                <w:sz w:val="18"/>
                <w:szCs w:val="18"/>
              </w:rPr>
            </w:pPr>
            <w:r w:rsidRPr="00500163">
              <w:rPr>
                <w:color w:val="333333"/>
                <w:sz w:val="18"/>
                <w:szCs w:val="18"/>
              </w:rPr>
              <w:t xml:space="preserve">Юр. Адрес: 350001, Краснодарский край, Краснодар г, им. Шевченко </w:t>
            </w:r>
            <w:proofErr w:type="spellStart"/>
            <w:r w:rsidRPr="00500163">
              <w:rPr>
                <w:color w:val="333333"/>
                <w:sz w:val="18"/>
                <w:szCs w:val="18"/>
              </w:rPr>
              <w:t>ул</w:t>
            </w:r>
            <w:proofErr w:type="spellEnd"/>
            <w:r w:rsidRPr="00500163">
              <w:rPr>
                <w:color w:val="333333"/>
                <w:sz w:val="18"/>
                <w:szCs w:val="18"/>
              </w:rPr>
              <w:t>, дом 134/1, помещение 3</w:t>
            </w:r>
          </w:p>
          <w:p w:rsidR="00500163" w:rsidRPr="00500163" w:rsidRDefault="00500163" w:rsidP="00500163">
            <w:pPr>
              <w:jc w:val="both"/>
              <w:rPr>
                <w:color w:val="333333"/>
                <w:sz w:val="18"/>
                <w:szCs w:val="18"/>
              </w:rPr>
            </w:pPr>
            <w:r w:rsidRPr="00500163">
              <w:rPr>
                <w:color w:val="333333"/>
                <w:sz w:val="18"/>
                <w:szCs w:val="18"/>
              </w:rPr>
              <w:t xml:space="preserve">Факт. Адрес: 350001, Краснодарский край, Краснодар г, им. Шевченко </w:t>
            </w:r>
            <w:proofErr w:type="spellStart"/>
            <w:r w:rsidRPr="00500163">
              <w:rPr>
                <w:color w:val="333333"/>
                <w:sz w:val="18"/>
                <w:szCs w:val="18"/>
              </w:rPr>
              <w:t>ул</w:t>
            </w:r>
            <w:proofErr w:type="spellEnd"/>
            <w:r w:rsidRPr="00500163">
              <w:rPr>
                <w:color w:val="333333"/>
                <w:sz w:val="18"/>
                <w:szCs w:val="18"/>
              </w:rPr>
              <w:t>, дом 134/1, помещение 3</w:t>
            </w:r>
          </w:p>
          <w:p w:rsidR="00500163" w:rsidRPr="00500163" w:rsidRDefault="00500163" w:rsidP="00500163">
            <w:pPr>
              <w:jc w:val="both"/>
              <w:rPr>
                <w:color w:val="333333"/>
                <w:sz w:val="18"/>
                <w:szCs w:val="18"/>
              </w:rPr>
            </w:pPr>
            <w:r w:rsidRPr="00500163">
              <w:rPr>
                <w:color w:val="333333"/>
                <w:sz w:val="18"/>
                <w:szCs w:val="18"/>
              </w:rPr>
              <w:t>Банковские реквизиты: р/с 40703810000230000477 в банке ФИЛИАЛ "ЦЕНТРАЛЬНЫЙ" БАНКА ВТБ (ПАО), БИК 044525411, к/с 30101810145250000411</w:t>
            </w:r>
          </w:p>
          <w:p w:rsidR="00500163" w:rsidRPr="00500163" w:rsidRDefault="00500163" w:rsidP="00500163">
            <w:pPr>
              <w:jc w:val="both"/>
              <w:rPr>
                <w:color w:val="333333"/>
                <w:sz w:val="18"/>
                <w:szCs w:val="18"/>
              </w:rPr>
            </w:pPr>
            <w:r w:rsidRPr="00500163">
              <w:rPr>
                <w:color w:val="333333"/>
                <w:sz w:val="18"/>
                <w:szCs w:val="18"/>
              </w:rPr>
              <w:t>ИНН / КПП: 2312276223 / 231201001</w:t>
            </w:r>
          </w:p>
          <w:p w:rsidR="00500163" w:rsidRPr="00500163" w:rsidRDefault="00500163" w:rsidP="00500163">
            <w:pPr>
              <w:jc w:val="both"/>
              <w:rPr>
                <w:color w:val="333333"/>
                <w:sz w:val="18"/>
                <w:szCs w:val="18"/>
              </w:rPr>
            </w:pPr>
            <w:r w:rsidRPr="00500163">
              <w:rPr>
                <w:color w:val="333333"/>
                <w:sz w:val="18"/>
                <w:szCs w:val="18"/>
              </w:rPr>
              <w:t>ОГРН: 1182375087179</w:t>
            </w:r>
          </w:p>
          <w:p w:rsidR="00500163" w:rsidRDefault="00500163" w:rsidP="00500163">
            <w:pPr>
              <w:jc w:val="both"/>
              <w:rPr>
                <w:color w:val="333333"/>
                <w:sz w:val="18"/>
                <w:szCs w:val="18"/>
              </w:rPr>
            </w:pPr>
            <w:r w:rsidRPr="00500163">
              <w:rPr>
                <w:color w:val="333333"/>
                <w:sz w:val="18"/>
                <w:szCs w:val="18"/>
              </w:rPr>
              <w:t>Тел./факс: +79633799977</w:t>
            </w:r>
          </w:p>
          <w:p w:rsidR="00500163" w:rsidRDefault="00500163" w:rsidP="00500163">
            <w:pPr>
              <w:jc w:val="both"/>
              <w:rPr>
                <w:color w:val="333333"/>
                <w:sz w:val="18"/>
                <w:szCs w:val="18"/>
              </w:rPr>
            </w:pPr>
          </w:p>
          <w:p w:rsidR="00500163" w:rsidRDefault="00500163" w:rsidP="00500163">
            <w:pPr>
              <w:jc w:val="both"/>
              <w:rPr>
                <w:color w:val="333333"/>
                <w:sz w:val="18"/>
                <w:szCs w:val="18"/>
              </w:rPr>
            </w:pPr>
          </w:p>
          <w:p w:rsidR="00500163" w:rsidRPr="00500163" w:rsidRDefault="00500163" w:rsidP="00500163">
            <w:pPr>
              <w:jc w:val="both"/>
              <w:rPr>
                <w:color w:val="333333"/>
                <w:sz w:val="18"/>
                <w:szCs w:val="18"/>
              </w:rPr>
            </w:pPr>
          </w:p>
          <w:p w:rsidR="00500163" w:rsidRPr="00500163" w:rsidRDefault="00500163" w:rsidP="00500163">
            <w:pPr>
              <w:jc w:val="both"/>
              <w:rPr>
                <w:color w:val="333333"/>
                <w:sz w:val="18"/>
                <w:szCs w:val="18"/>
              </w:rPr>
            </w:pPr>
          </w:p>
          <w:p w:rsidR="00500163" w:rsidRPr="00500163" w:rsidRDefault="00500163" w:rsidP="00500163">
            <w:pPr>
              <w:jc w:val="both"/>
              <w:rPr>
                <w:color w:val="333333"/>
                <w:sz w:val="18"/>
                <w:szCs w:val="18"/>
              </w:rPr>
            </w:pPr>
            <w:r w:rsidRPr="00500163">
              <w:rPr>
                <w:color w:val="333333"/>
                <w:sz w:val="18"/>
                <w:szCs w:val="18"/>
              </w:rPr>
              <w:t>Директор ___________ Петрова Светлана Юрьевна</w:t>
            </w:r>
          </w:p>
          <w:p w:rsidR="00500163" w:rsidRPr="00500163" w:rsidRDefault="00500163" w:rsidP="00500163">
            <w:pPr>
              <w:jc w:val="both"/>
              <w:rPr>
                <w:color w:val="333333"/>
                <w:sz w:val="18"/>
                <w:szCs w:val="18"/>
              </w:rPr>
            </w:pPr>
            <w:r w:rsidRPr="00500163">
              <w:rPr>
                <w:color w:val="333333"/>
                <w:sz w:val="18"/>
                <w:szCs w:val="18"/>
              </w:rPr>
              <w:t>М.П</w:t>
            </w:r>
          </w:p>
          <w:p w:rsidR="00C5708A" w:rsidRDefault="00C5708A" w:rsidP="00C5708A">
            <w:pPr>
              <w:jc w:val="both"/>
              <w:rPr>
                <w:color w:val="333333"/>
                <w:sz w:val="18"/>
                <w:szCs w:val="18"/>
              </w:rPr>
            </w:pPr>
          </w:p>
          <w:p w:rsidR="00C5708A" w:rsidRPr="00C5708A" w:rsidRDefault="00C5708A" w:rsidP="00C5708A">
            <w:pPr>
              <w:jc w:val="both"/>
              <w:rPr>
                <w:color w:val="333333"/>
                <w:sz w:val="18"/>
                <w:szCs w:val="18"/>
              </w:rPr>
            </w:pPr>
          </w:p>
          <w:p w:rsidR="00C5708A" w:rsidRPr="00C5708A" w:rsidRDefault="00C5708A" w:rsidP="00C5708A">
            <w:pPr>
              <w:jc w:val="both"/>
              <w:rPr>
                <w:color w:val="333333"/>
                <w:sz w:val="18"/>
                <w:szCs w:val="18"/>
              </w:rPr>
            </w:pPr>
          </w:p>
          <w:p w:rsidR="009229C4" w:rsidRPr="00C5708A" w:rsidRDefault="009229C4" w:rsidP="00500163">
            <w:pPr>
              <w:jc w:val="both"/>
              <w:rPr>
                <w:rFonts w:eastAsia="Calibri"/>
                <w:sz w:val="18"/>
                <w:szCs w:val="18"/>
              </w:rPr>
            </w:pPr>
          </w:p>
        </w:tc>
        <w:tc>
          <w:tcPr>
            <w:tcW w:w="2552" w:type="dxa"/>
          </w:tcPr>
          <w:p w:rsidR="00D618BC" w:rsidRPr="00C5708A" w:rsidRDefault="00D618BC" w:rsidP="008B61D9">
            <w:pPr>
              <w:jc w:val="both"/>
              <w:rPr>
                <w:rFonts w:eastAsia="Calibri"/>
                <w:sz w:val="18"/>
                <w:szCs w:val="18"/>
              </w:rPr>
            </w:pPr>
          </w:p>
        </w:tc>
        <w:tc>
          <w:tcPr>
            <w:tcW w:w="4217" w:type="dxa"/>
          </w:tcPr>
          <w:p w:rsidR="00AE0D12" w:rsidRPr="0059006C" w:rsidRDefault="00AE0D12" w:rsidP="00AE0D12">
            <w:pPr>
              <w:rPr>
                <w:b/>
                <w:sz w:val="18"/>
                <w:szCs w:val="18"/>
              </w:rPr>
            </w:pPr>
            <w:r w:rsidRPr="0059006C">
              <w:rPr>
                <w:b/>
                <w:sz w:val="18"/>
                <w:szCs w:val="18"/>
              </w:rPr>
              <w:t>Заказчик</w:t>
            </w:r>
            <w:r w:rsidR="00375677" w:rsidRPr="0059006C">
              <w:rPr>
                <w:b/>
                <w:sz w:val="18"/>
                <w:szCs w:val="18"/>
              </w:rPr>
              <w:t>:</w:t>
            </w:r>
          </w:p>
          <w:p w:rsidR="00C871F9" w:rsidRPr="0059006C" w:rsidRDefault="00C871F9" w:rsidP="00AE0D12">
            <w:pPr>
              <w:rPr>
                <w:b/>
                <w:sz w:val="18"/>
                <w:szCs w:val="18"/>
              </w:rPr>
            </w:pPr>
          </w:p>
          <w:p w:rsidR="00C871F9" w:rsidRPr="0059006C" w:rsidRDefault="00C871F9" w:rsidP="00AE0D12">
            <w:pPr>
              <w:rPr>
                <w:b/>
                <w:sz w:val="18"/>
                <w:szCs w:val="18"/>
              </w:rPr>
            </w:pPr>
          </w:p>
          <w:p w:rsidR="00375677" w:rsidRPr="0059006C" w:rsidRDefault="00375677" w:rsidP="00AE0D12">
            <w:pPr>
              <w:rPr>
                <w:b/>
                <w:sz w:val="18"/>
                <w:szCs w:val="18"/>
              </w:rPr>
            </w:pPr>
          </w:p>
          <w:p w:rsidR="00375677" w:rsidRPr="0059006C" w:rsidRDefault="00375677" w:rsidP="00AE0D12">
            <w:pPr>
              <w:rPr>
                <w:b/>
                <w:sz w:val="18"/>
                <w:szCs w:val="18"/>
              </w:rPr>
            </w:pPr>
          </w:p>
          <w:p w:rsidR="00375677" w:rsidRPr="0059006C" w:rsidRDefault="00375677" w:rsidP="00AE0D12">
            <w:pPr>
              <w:rPr>
                <w:b/>
                <w:sz w:val="18"/>
                <w:szCs w:val="18"/>
              </w:rPr>
            </w:pPr>
          </w:p>
          <w:p w:rsidR="00AE0D12" w:rsidRPr="0059006C" w:rsidRDefault="00AE0D12" w:rsidP="00AE0D12">
            <w:pPr>
              <w:rPr>
                <w:rFonts w:eastAsia="Calibri"/>
                <w:sz w:val="18"/>
                <w:szCs w:val="18"/>
              </w:rPr>
            </w:pPr>
          </w:p>
          <w:p w:rsidR="00375677" w:rsidRPr="0059006C" w:rsidRDefault="00375677" w:rsidP="00AE0D12">
            <w:pPr>
              <w:rPr>
                <w:rFonts w:eastAsia="Calibri"/>
                <w:sz w:val="18"/>
                <w:szCs w:val="18"/>
              </w:rPr>
            </w:pPr>
          </w:p>
          <w:p w:rsidR="00375677" w:rsidRPr="0059006C" w:rsidRDefault="00375677" w:rsidP="00AE0D12">
            <w:pPr>
              <w:rPr>
                <w:rFonts w:eastAsia="Calibri"/>
                <w:sz w:val="18"/>
                <w:szCs w:val="18"/>
              </w:rPr>
            </w:pPr>
          </w:p>
          <w:p w:rsidR="00375677" w:rsidRPr="0059006C" w:rsidRDefault="00375677" w:rsidP="00AE0D12">
            <w:pPr>
              <w:rPr>
                <w:rFonts w:eastAsia="Calibri"/>
                <w:sz w:val="18"/>
                <w:szCs w:val="18"/>
              </w:rPr>
            </w:pPr>
          </w:p>
          <w:p w:rsidR="00375677" w:rsidRPr="0059006C" w:rsidRDefault="00375677" w:rsidP="00AE0D12">
            <w:pPr>
              <w:rPr>
                <w:rFonts w:eastAsia="Calibri"/>
                <w:sz w:val="18"/>
                <w:szCs w:val="18"/>
              </w:rPr>
            </w:pPr>
          </w:p>
          <w:p w:rsidR="00375677" w:rsidRPr="0059006C" w:rsidRDefault="00375677" w:rsidP="00AE0D12">
            <w:pPr>
              <w:rPr>
                <w:rFonts w:eastAsia="Calibri"/>
                <w:sz w:val="18"/>
                <w:szCs w:val="18"/>
              </w:rPr>
            </w:pPr>
          </w:p>
          <w:p w:rsidR="00375677" w:rsidRPr="0059006C" w:rsidRDefault="00375677" w:rsidP="00AE0D12">
            <w:pPr>
              <w:rPr>
                <w:rFonts w:eastAsia="Calibri"/>
                <w:sz w:val="18"/>
                <w:szCs w:val="18"/>
              </w:rPr>
            </w:pPr>
          </w:p>
          <w:p w:rsidR="00375677" w:rsidRPr="0059006C" w:rsidRDefault="00375677" w:rsidP="00AE0D12">
            <w:pPr>
              <w:rPr>
                <w:rFonts w:eastAsia="Calibri"/>
                <w:sz w:val="18"/>
                <w:szCs w:val="18"/>
              </w:rPr>
            </w:pPr>
          </w:p>
          <w:p w:rsidR="000D5370" w:rsidRPr="0059006C" w:rsidRDefault="000D5370" w:rsidP="00AE0D12">
            <w:pPr>
              <w:rPr>
                <w:rFonts w:eastAsia="Calibri"/>
                <w:sz w:val="18"/>
                <w:szCs w:val="18"/>
              </w:rPr>
            </w:pPr>
          </w:p>
          <w:p w:rsidR="00375677" w:rsidRPr="0059006C" w:rsidRDefault="00375677" w:rsidP="00AE0D12">
            <w:pPr>
              <w:rPr>
                <w:rFonts w:eastAsia="Calibri"/>
                <w:sz w:val="18"/>
                <w:szCs w:val="18"/>
              </w:rPr>
            </w:pPr>
          </w:p>
          <w:p w:rsidR="00375677" w:rsidRPr="0059006C" w:rsidRDefault="00375677" w:rsidP="00AE0D12">
            <w:pPr>
              <w:rPr>
                <w:rFonts w:eastAsia="Calibri"/>
                <w:sz w:val="18"/>
                <w:szCs w:val="18"/>
              </w:rPr>
            </w:pPr>
          </w:p>
          <w:p w:rsidR="00375677" w:rsidRPr="0059006C" w:rsidRDefault="00375677" w:rsidP="00AE0D12">
            <w:pPr>
              <w:rPr>
                <w:rFonts w:eastAsia="Calibri"/>
                <w:sz w:val="18"/>
                <w:szCs w:val="18"/>
              </w:rPr>
            </w:pPr>
          </w:p>
          <w:p w:rsidR="00102A9A" w:rsidRPr="0059006C" w:rsidRDefault="00102A9A" w:rsidP="00AE0D12">
            <w:pPr>
              <w:rPr>
                <w:rFonts w:eastAsia="Calibri"/>
                <w:sz w:val="18"/>
                <w:szCs w:val="18"/>
              </w:rPr>
            </w:pPr>
          </w:p>
          <w:p w:rsidR="00AE0D12" w:rsidRPr="005C2796" w:rsidRDefault="00AE0D12" w:rsidP="00102A9A">
            <w:pPr>
              <w:rPr>
                <w:rFonts w:eastAsia="Calibri"/>
                <w:sz w:val="18"/>
                <w:szCs w:val="18"/>
              </w:rPr>
            </w:pPr>
            <w:r w:rsidRPr="0059006C">
              <w:rPr>
                <w:rFonts w:eastAsia="Calibri"/>
                <w:sz w:val="18"/>
                <w:szCs w:val="18"/>
              </w:rPr>
              <w:t>_________</w:t>
            </w:r>
            <w:r w:rsidR="008F7865" w:rsidRPr="0059006C">
              <w:rPr>
                <w:rFonts w:eastAsia="Calibri"/>
                <w:sz w:val="18"/>
                <w:szCs w:val="18"/>
              </w:rPr>
              <w:t>_________</w:t>
            </w:r>
            <w:r w:rsidRPr="0059006C">
              <w:rPr>
                <w:rFonts w:eastAsia="Calibri"/>
                <w:sz w:val="18"/>
                <w:szCs w:val="18"/>
              </w:rPr>
              <w:t>___</w:t>
            </w:r>
            <w:r w:rsidR="00102A9A" w:rsidRPr="0059006C">
              <w:rPr>
                <w:rFonts w:eastAsia="Calibri"/>
                <w:sz w:val="18"/>
                <w:szCs w:val="18"/>
              </w:rPr>
              <w:t>___</w:t>
            </w:r>
          </w:p>
        </w:tc>
      </w:tr>
    </w:tbl>
    <w:p w:rsidR="00602211" w:rsidRPr="005C2796" w:rsidRDefault="00602211" w:rsidP="00602211">
      <w:pPr>
        <w:jc w:val="both"/>
        <w:rPr>
          <w:sz w:val="18"/>
          <w:szCs w:val="18"/>
        </w:rPr>
      </w:pPr>
    </w:p>
    <w:tbl>
      <w:tblPr>
        <w:tblStyle w:val="TableStyle0"/>
        <w:tblW w:w="9765" w:type="dxa"/>
        <w:tblInd w:w="0" w:type="dxa"/>
        <w:tblLayout w:type="fixed"/>
        <w:tblLook w:val="04A0" w:firstRow="1" w:lastRow="0" w:firstColumn="1" w:lastColumn="0" w:noHBand="0" w:noVBand="1"/>
      </w:tblPr>
      <w:tblGrid>
        <w:gridCol w:w="106"/>
        <w:gridCol w:w="315"/>
        <w:gridCol w:w="315"/>
        <w:gridCol w:w="315"/>
        <w:gridCol w:w="315"/>
        <w:gridCol w:w="315"/>
        <w:gridCol w:w="315"/>
        <w:gridCol w:w="315"/>
        <w:gridCol w:w="315"/>
        <w:gridCol w:w="315"/>
        <w:gridCol w:w="315"/>
        <w:gridCol w:w="315"/>
        <w:gridCol w:w="315"/>
        <w:gridCol w:w="315"/>
        <w:gridCol w:w="249"/>
        <w:gridCol w:w="236"/>
        <w:gridCol w:w="249"/>
        <w:gridCol w:w="249"/>
        <w:gridCol w:w="315"/>
        <w:gridCol w:w="315"/>
        <w:gridCol w:w="315"/>
        <w:gridCol w:w="315"/>
        <w:gridCol w:w="315"/>
        <w:gridCol w:w="315"/>
        <w:gridCol w:w="315"/>
        <w:gridCol w:w="315"/>
        <w:gridCol w:w="315"/>
        <w:gridCol w:w="315"/>
        <w:gridCol w:w="315"/>
        <w:gridCol w:w="315"/>
        <w:gridCol w:w="315"/>
        <w:gridCol w:w="315"/>
        <w:gridCol w:w="171"/>
      </w:tblGrid>
      <w:tr w:rsidR="007D2E18" w:rsidTr="00644736">
        <w:trPr>
          <w:trHeight w:hRule="exact" w:val="255"/>
        </w:trPr>
        <w:tc>
          <w:tcPr>
            <w:tcW w:w="105" w:type="dxa"/>
            <w:shd w:val="clear" w:color="FFFFFF" w:fill="auto"/>
            <w:vAlign w:val="bottom"/>
          </w:tcPr>
          <w:p w:rsidR="007D2E18" w:rsidRDefault="007D2E18" w:rsidP="00644736">
            <w:pPr>
              <w:rPr>
                <w:szCs w:val="16"/>
              </w:rPr>
            </w:pPr>
          </w:p>
        </w:tc>
        <w:tc>
          <w:tcPr>
            <w:tcW w:w="9659" w:type="dxa"/>
            <w:gridSpan w:val="32"/>
            <w:shd w:val="clear" w:color="FFFFFF" w:fill="auto"/>
            <w:vAlign w:val="bottom"/>
          </w:tcPr>
          <w:p w:rsidR="007D2E18" w:rsidRDefault="007D2E18" w:rsidP="00644736">
            <w:pPr>
              <w:jc w:val="right"/>
              <w:rPr>
                <w:sz w:val="20"/>
                <w:szCs w:val="20"/>
              </w:rPr>
            </w:pPr>
            <w:r>
              <w:rPr>
                <w:sz w:val="20"/>
                <w:szCs w:val="20"/>
              </w:rPr>
              <w:t>Приложение № ____</w:t>
            </w:r>
          </w:p>
        </w:tc>
      </w:tr>
      <w:tr w:rsidR="007D2E18" w:rsidTr="00644736">
        <w:trPr>
          <w:trHeight w:hRule="exact" w:val="255"/>
        </w:trPr>
        <w:tc>
          <w:tcPr>
            <w:tcW w:w="105" w:type="dxa"/>
            <w:shd w:val="clear" w:color="FFFFFF" w:fill="auto"/>
            <w:vAlign w:val="bottom"/>
          </w:tcPr>
          <w:p w:rsidR="007D2E18" w:rsidRDefault="007D2E18" w:rsidP="00644736">
            <w:pPr>
              <w:rPr>
                <w:szCs w:val="16"/>
              </w:rPr>
            </w:pPr>
          </w:p>
        </w:tc>
        <w:tc>
          <w:tcPr>
            <w:tcW w:w="9659" w:type="dxa"/>
            <w:gridSpan w:val="32"/>
            <w:shd w:val="clear" w:color="FFFFFF" w:fill="auto"/>
            <w:vAlign w:val="bottom"/>
          </w:tcPr>
          <w:p w:rsidR="007D2E18" w:rsidRDefault="007D2E18" w:rsidP="00644736">
            <w:pPr>
              <w:jc w:val="right"/>
              <w:rPr>
                <w:sz w:val="20"/>
                <w:szCs w:val="20"/>
              </w:rPr>
            </w:pPr>
            <w:r>
              <w:rPr>
                <w:sz w:val="20"/>
                <w:szCs w:val="20"/>
              </w:rPr>
              <w:t>к договору №_______  от ______________ 202__ г.</w:t>
            </w:r>
          </w:p>
        </w:tc>
      </w:tr>
      <w:tr w:rsidR="007D2E18" w:rsidTr="00644736">
        <w:trPr>
          <w:trHeight w:hRule="exact" w:val="225"/>
        </w:trPr>
        <w:tc>
          <w:tcPr>
            <w:tcW w:w="10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249" w:type="dxa"/>
            <w:shd w:val="clear" w:color="FFFFFF" w:fill="auto"/>
            <w:vAlign w:val="bottom"/>
          </w:tcPr>
          <w:p w:rsidR="007D2E18" w:rsidRDefault="007D2E18" w:rsidP="00644736">
            <w:pPr>
              <w:rPr>
                <w:szCs w:val="16"/>
              </w:rPr>
            </w:pPr>
          </w:p>
        </w:tc>
        <w:tc>
          <w:tcPr>
            <w:tcW w:w="236" w:type="dxa"/>
            <w:shd w:val="clear" w:color="FFFFFF" w:fill="auto"/>
            <w:vAlign w:val="bottom"/>
          </w:tcPr>
          <w:p w:rsidR="007D2E18" w:rsidRDefault="007D2E18" w:rsidP="00644736">
            <w:pPr>
              <w:rPr>
                <w:szCs w:val="16"/>
              </w:rPr>
            </w:pPr>
          </w:p>
        </w:tc>
        <w:tc>
          <w:tcPr>
            <w:tcW w:w="249" w:type="dxa"/>
            <w:shd w:val="clear" w:color="FFFFFF" w:fill="auto"/>
            <w:vAlign w:val="bottom"/>
          </w:tcPr>
          <w:p w:rsidR="007D2E18" w:rsidRDefault="007D2E18" w:rsidP="00644736">
            <w:pPr>
              <w:rPr>
                <w:szCs w:val="16"/>
              </w:rPr>
            </w:pPr>
          </w:p>
        </w:tc>
        <w:tc>
          <w:tcPr>
            <w:tcW w:w="249"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171" w:type="dxa"/>
            <w:shd w:val="clear" w:color="FFFFFF" w:fill="auto"/>
            <w:vAlign w:val="bottom"/>
          </w:tcPr>
          <w:p w:rsidR="007D2E18" w:rsidRDefault="007D2E18" w:rsidP="00644736">
            <w:pPr>
              <w:rPr>
                <w:szCs w:val="16"/>
              </w:rPr>
            </w:pPr>
          </w:p>
        </w:tc>
      </w:tr>
    </w:tbl>
    <w:tbl>
      <w:tblPr>
        <w:tblStyle w:val="TableStyle1"/>
        <w:tblW w:w="9765" w:type="dxa"/>
        <w:tblInd w:w="0" w:type="dxa"/>
        <w:tblLayout w:type="fixed"/>
        <w:tblLook w:val="04A0" w:firstRow="1" w:lastRow="0" w:firstColumn="1" w:lastColumn="0" w:noHBand="0" w:noVBand="1"/>
      </w:tblPr>
      <w:tblGrid>
        <w:gridCol w:w="105"/>
        <w:gridCol w:w="486"/>
        <w:gridCol w:w="4935"/>
        <w:gridCol w:w="814"/>
        <w:gridCol w:w="630"/>
        <w:gridCol w:w="1299"/>
        <w:gridCol w:w="1496"/>
      </w:tblGrid>
      <w:tr w:rsidR="007D2E18" w:rsidTr="00644736">
        <w:trPr>
          <w:trHeight w:hRule="exact" w:val="255"/>
        </w:trPr>
        <w:tc>
          <w:tcPr>
            <w:tcW w:w="105" w:type="dxa"/>
            <w:shd w:val="clear" w:color="FFFFFF" w:fill="auto"/>
            <w:vAlign w:val="bottom"/>
          </w:tcPr>
          <w:p w:rsidR="007D2E18" w:rsidRDefault="007D2E18" w:rsidP="00644736">
            <w:pPr>
              <w:rPr>
                <w:szCs w:val="16"/>
              </w:rPr>
            </w:pPr>
          </w:p>
        </w:tc>
        <w:tc>
          <w:tcPr>
            <w:tcW w:w="486" w:type="dxa"/>
            <w:tcBorders>
              <w:top w:val="single" w:sz="10" w:space="0" w:color="auto"/>
              <w:left w:val="single" w:sz="10" w:space="0" w:color="auto"/>
            </w:tcBorders>
            <w:shd w:val="clear" w:color="FFFFFF" w:fill="auto"/>
            <w:vAlign w:val="center"/>
          </w:tcPr>
          <w:p w:rsidR="007D2E18" w:rsidRDefault="007D2E18" w:rsidP="00644736">
            <w:pPr>
              <w:jc w:val="center"/>
              <w:rPr>
                <w:b/>
                <w:sz w:val="18"/>
                <w:szCs w:val="18"/>
              </w:rPr>
            </w:pPr>
            <w:r>
              <w:rPr>
                <w:b/>
                <w:sz w:val="18"/>
                <w:szCs w:val="18"/>
              </w:rPr>
              <w:t>№</w:t>
            </w:r>
          </w:p>
        </w:tc>
        <w:tc>
          <w:tcPr>
            <w:tcW w:w="4935" w:type="dxa"/>
            <w:tcBorders>
              <w:top w:val="single" w:sz="10" w:space="0" w:color="auto"/>
              <w:left w:val="single" w:sz="5" w:space="0" w:color="auto"/>
            </w:tcBorders>
            <w:shd w:val="clear" w:color="FFFFFF" w:fill="auto"/>
            <w:vAlign w:val="center"/>
          </w:tcPr>
          <w:p w:rsidR="007D2E18" w:rsidRDefault="007D2E18" w:rsidP="00644736">
            <w:pPr>
              <w:jc w:val="center"/>
              <w:rPr>
                <w:b/>
                <w:sz w:val="18"/>
                <w:szCs w:val="18"/>
              </w:rPr>
            </w:pPr>
            <w:r>
              <w:rPr>
                <w:b/>
                <w:sz w:val="18"/>
                <w:szCs w:val="18"/>
              </w:rPr>
              <w:t>Наименование</w:t>
            </w:r>
          </w:p>
        </w:tc>
        <w:tc>
          <w:tcPr>
            <w:tcW w:w="814" w:type="dxa"/>
            <w:tcBorders>
              <w:top w:val="single" w:sz="10" w:space="0" w:color="auto"/>
              <w:left w:val="single" w:sz="5" w:space="0" w:color="auto"/>
            </w:tcBorders>
            <w:shd w:val="clear" w:color="FFFFFF" w:fill="auto"/>
            <w:vAlign w:val="center"/>
          </w:tcPr>
          <w:p w:rsidR="007D2E18" w:rsidRDefault="007D2E18" w:rsidP="00644736">
            <w:pPr>
              <w:jc w:val="center"/>
              <w:rPr>
                <w:b/>
                <w:sz w:val="18"/>
                <w:szCs w:val="18"/>
              </w:rPr>
            </w:pPr>
            <w:r>
              <w:rPr>
                <w:b/>
                <w:sz w:val="18"/>
                <w:szCs w:val="18"/>
              </w:rPr>
              <w:t>Кол-во</w:t>
            </w:r>
          </w:p>
        </w:tc>
        <w:tc>
          <w:tcPr>
            <w:tcW w:w="630" w:type="dxa"/>
            <w:tcBorders>
              <w:top w:val="single" w:sz="10" w:space="0" w:color="auto"/>
              <w:left w:val="single" w:sz="5" w:space="0" w:color="auto"/>
            </w:tcBorders>
            <w:shd w:val="clear" w:color="FFFFFF" w:fill="auto"/>
            <w:vAlign w:val="center"/>
          </w:tcPr>
          <w:p w:rsidR="007D2E18" w:rsidRDefault="007D2E18" w:rsidP="00644736">
            <w:pPr>
              <w:jc w:val="center"/>
              <w:rPr>
                <w:b/>
                <w:sz w:val="18"/>
                <w:szCs w:val="18"/>
              </w:rPr>
            </w:pPr>
            <w:r>
              <w:rPr>
                <w:b/>
                <w:sz w:val="18"/>
                <w:szCs w:val="18"/>
              </w:rPr>
              <w:t>Ед.</w:t>
            </w:r>
          </w:p>
        </w:tc>
        <w:tc>
          <w:tcPr>
            <w:tcW w:w="1299" w:type="dxa"/>
            <w:tcBorders>
              <w:top w:val="single" w:sz="10" w:space="0" w:color="auto"/>
              <w:left w:val="single" w:sz="5" w:space="0" w:color="auto"/>
            </w:tcBorders>
            <w:shd w:val="clear" w:color="FFFFFF" w:fill="auto"/>
            <w:vAlign w:val="center"/>
          </w:tcPr>
          <w:p w:rsidR="007D2E18" w:rsidRDefault="007D2E18" w:rsidP="00644736">
            <w:pPr>
              <w:jc w:val="center"/>
              <w:rPr>
                <w:b/>
                <w:sz w:val="18"/>
                <w:szCs w:val="18"/>
              </w:rPr>
            </w:pPr>
            <w:r>
              <w:rPr>
                <w:b/>
                <w:sz w:val="18"/>
                <w:szCs w:val="18"/>
              </w:rPr>
              <w:t>Цена</w:t>
            </w:r>
          </w:p>
        </w:tc>
        <w:tc>
          <w:tcPr>
            <w:tcW w:w="1496" w:type="dxa"/>
            <w:tcBorders>
              <w:top w:val="single" w:sz="10" w:space="0" w:color="auto"/>
              <w:left w:val="single" w:sz="5" w:space="0" w:color="auto"/>
              <w:right w:val="single" w:sz="10" w:space="0" w:color="auto"/>
            </w:tcBorders>
            <w:shd w:val="clear" w:color="FFFFFF" w:fill="auto"/>
            <w:vAlign w:val="center"/>
          </w:tcPr>
          <w:p w:rsidR="007D2E18" w:rsidRDefault="007D2E18" w:rsidP="00644736">
            <w:pPr>
              <w:jc w:val="center"/>
              <w:rPr>
                <w:b/>
                <w:sz w:val="18"/>
                <w:szCs w:val="18"/>
              </w:rPr>
            </w:pPr>
            <w:r>
              <w:rPr>
                <w:b/>
                <w:sz w:val="18"/>
                <w:szCs w:val="18"/>
              </w:rPr>
              <w:t>Сумма</w:t>
            </w:r>
          </w:p>
        </w:tc>
      </w:tr>
      <w:tr w:rsidR="007D2E18" w:rsidTr="00644736">
        <w:trPr>
          <w:trHeight w:hRule="exact" w:val="225"/>
        </w:trPr>
        <w:tc>
          <w:tcPr>
            <w:tcW w:w="105" w:type="dxa"/>
            <w:shd w:val="clear" w:color="FFFFFF" w:fill="auto"/>
            <w:vAlign w:val="bottom"/>
          </w:tcPr>
          <w:p w:rsidR="007D2E18" w:rsidRDefault="007D2E18" w:rsidP="00644736">
            <w:pPr>
              <w:rPr>
                <w:szCs w:val="16"/>
              </w:rPr>
            </w:pPr>
          </w:p>
        </w:tc>
        <w:tc>
          <w:tcPr>
            <w:tcW w:w="486" w:type="dxa"/>
            <w:tcBorders>
              <w:top w:val="single" w:sz="5" w:space="0" w:color="auto"/>
              <w:left w:val="single" w:sz="10" w:space="0" w:color="auto"/>
            </w:tcBorders>
            <w:shd w:val="clear" w:color="FFFFFF" w:fill="auto"/>
          </w:tcPr>
          <w:p w:rsidR="007D2E18" w:rsidRDefault="007D2E18" w:rsidP="00644736">
            <w:pPr>
              <w:wordWrap w:val="0"/>
              <w:jc w:val="center"/>
              <w:rPr>
                <w:szCs w:val="16"/>
              </w:rPr>
            </w:pPr>
            <w:r>
              <w:rPr>
                <w:sz w:val="16"/>
                <w:szCs w:val="16"/>
              </w:rPr>
              <w:t>1</w:t>
            </w:r>
          </w:p>
        </w:tc>
        <w:tc>
          <w:tcPr>
            <w:tcW w:w="4935" w:type="dxa"/>
            <w:tcBorders>
              <w:top w:val="single" w:sz="5" w:space="0" w:color="auto"/>
              <w:left w:val="single" w:sz="5" w:space="0" w:color="auto"/>
            </w:tcBorders>
            <w:shd w:val="clear" w:color="FFFFFF" w:fill="auto"/>
          </w:tcPr>
          <w:p w:rsidR="007D2E18" w:rsidRDefault="007D2E18" w:rsidP="00644736">
            <w:pPr>
              <w:rPr>
                <w:szCs w:val="16"/>
              </w:rPr>
            </w:pPr>
          </w:p>
        </w:tc>
        <w:tc>
          <w:tcPr>
            <w:tcW w:w="814" w:type="dxa"/>
            <w:tcBorders>
              <w:top w:val="single" w:sz="5" w:space="0" w:color="auto"/>
              <w:left w:val="single" w:sz="5" w:space="0" w:color="auto"/>
            </w:tcBorders>
            <w:shd w:val="clear" w:color="FFFFFF" w:fill="auto"/>
          </w:tcPr>
          <w:p w:rsidR="007D2E18" w:rsidRDefault="007D2E18" w:rsidP="00644736">
            <w:pPr>
              <w:jc w:val="right"/>
              <w:rPr>
                <w:szCs w:val="16"/>
              </w:rPr>
            </w:pPr>
          </w:p>
        </w:tc>
        <w:tc>
          <w:tcPr>
            <w:tcW w:w="630" w:type="dxa"/>
            <w:tcBorders>
              <w:top w:val="single" w:sz="5" w:space="0" w:color="auto"/>
              <w:left w:val="single" w:sz="5" w:space="0" w:color="auto"/>
            </w:tcBorders>
            <w:shd w:val="clear" w:color="FFFFFF" w:fill="auto"/>
          </w:tcPr>
          <w:p w:rsidR="007D2E18" w:rsidRDefault="007D2E18" w:rsidP="00644736">
            <w:pPr>
              <w:rPr>
                <w:szCs w:val="16"/>
              </w:rPr>
            </w:pPr>
          </w:p>
        </w:tc>
        <w:tc>
          <w:tcPr>
            <w:tcW w:w="1299" w:type="dxa"/>
            <w:tcBorders>
              <w:top w:val="single" w:sz="5" w:space="0" w:color="auto"/>
              <w:left w:val="single" w:sz="5" w:space="0" w:color="auto"/>
            </w:tcBorders>
            <w:shd w:val="clear" w:color="FFFFFF" w:fill="auto"/>
          </w:tcPr>
          <w:p w:rsidR="007D2E18" w:rsidRDefault="007D2E18" w:rsidP="00644736">
            <w:pPr>
              <w:jc w:val="right"/>
              <w:rPr>
                <w:szCs w:val="16"/>
              </w:rPr>
            </w:pPr>
          </w:p>
        </w:tc>
        <w:tc>
          <w:tcPr>
            <w:tcW w:w="1496" w:type="dxa"/>
            <w:tcBorders>
              <w:top w:val="single" w:sz="5" w:space="0" w:color="auto"/>
              <w:left w:val="single" w:sz="5" w:space="0" w:color="auto"/>
              <w:right w:val="single" w:sz="10" w:space="0" w:color="auto"/>
            </w:tcBorders>
            <w:shd w:val="clear" w:color="FFFFFF" w:fill="auto"/>
          </w:tcPr>
          <w:p w:rsidR="007D2E18" w:rsidRDefault="007D2E18" w:rsidP="00644736">
            <w:pPr>
              <w:jc w:val="right"/>
              <w:rPr>
                <w:szCs w:val="16"/>
              </w:rPr>
            </w:pPr>
          </w:p>
        </w:tc>
      </w:tr>
      <w:tr w:rsidR="007D2E18" w:rsidTr="00644736">
        <w:trPr>
          <w:trHeight w:hRule="exact" w:val="225"/>
        </w:trPr>
        <w:tc>
          <w:tcPr>
            <w:tcW w:w="105" w:type="dxa"/>
            <w:shd w:val="clear" w:color="FFFFFF" w:fill="auto"/>
            <w:vAlign w:val="bottom"/>
          </w:tcPr>
          <w:p w:rsidR="007D2E18" w:rsidRDefault="007D2E18" w:rsidP="00644736">
            <w:pPr>
              <w:rPr>
                <w:szCs w:val="16"/>
              </w:rPr>
            </w:pPr>
          </w:p>
        </w:tc>
        <w:tc>
          <w:tcPr>
            <w:tcW w:w="486" w:type="dxa"/>
            <w:tcBorders>
              <w:top w:val="single" w:sz="5" w:space="0" w:color="auto"/>
              <w:left w:val="single" w:sz="10" w:space="0" w:color="auto"/>
            </w:tcBorders>
            <w:shd w:val="clear" w:color="FFFFFF" w:fill="auto"/>
          </w:tcPr>
          <w:p w:rsidR="007D2E18" w:rsidRDefault="007D2E18" w:rsidP="00644736">
            <w:pPr>
              <w:wordWrap w:val="0"/>
              <w:jc w:val="center"/>
              <w:rPr>
                <w:szCs w:val="16"/>
              </w:rPr>
            </w:pPr>
            <w:r>
              <w:rPr>
                <w:sz w:val="16"/>
                <w:szCs w:val="16"/>
              </w:rPr>
              <w:t>2</w:t>
            </w:r>
          </w:p>
        </w:tc>
        <w:tc>
          <w:tcPr>
            <w:tcW w:w="4935" w:type="dxa"/>
            <w:tcBorders>
              <w:top w:val="single" w:sz="5" w:space="0" w:color="auto"/>
              <w:left w:val="single" w:sz="5" w:space="0" w:color="auto"/>
            </w:tcBorders>
            <w:shd w:val="clear" w:color="FFFFFF" w:fill="auto"/>
          </w:tcPr>
          <w:p w:rsidR="007D2E18" w:rsidRDefault="007D2E18" w:rsidP="00644736">
            <w:pPr>
              <w:rPr>
                <w:szCs w:val="16"/>
              </w:rPr>
            </w:pPr>
          </w:p>
        </w:tc>
        <w:tc>
          <w:tcPr>
            <w:tcW w:w="814" w:type="dxa"/>
            <w:tcBorders>
              <w:top w:val="single" w:sz="5" w:space="0" w:color="auto"/>
              <w:left w:val="single" w:sz="5" w:space="0" w:color="auto"/>
            </w:tcBorders>
            <w:shd w:val="clear" w:color="FFFFFF" w:fill="auto"/>
          </w:tcPr>
          <w:p w:rsidR="007D2E18" w:rsidRDefault="007D2E18" w:rsidP="00644736">
            <w:pPr>
              <w:jc w:val="right"/>
              <w:rPr>
                <w:szCs w:val="16"/>
              </w:rPr>
            </w:pPr>
          </w:p>
        </w:tc>
        <w:tc>
          <w:tcPr>
            <w:tcW w:w="630" w:type="dxa"/>
            <w:tcBorders>
              <w:top w:val="single" w:sz="5" w:space="0" w:color="auto"/>
              <w:left w:val="single" w:sz="5" w:space="0" w:color="auto"/>
            </w:tcBorders>
            <w:shd w:val="clear" w:color="FFFFFF" w:fill="auto"/>
          </w:tcPr>
          <w:p w:rsidR="007D2E18" w:rsidRDefault="007D2E18" w:rsidP="00644736">
            <w:pPr>
              <w:rPr>
                <w:szCs w:val="16"/>
              </w:rPr>
            </w:pPr>
          </w:p>
        </w:tc>
        <w:tc>
          <w:tcPr>
            <w:tcW w:w="1299" w:type="dxa"/>
            <w:tcBorders>
              <w:top w:val="single" w:sz="5" w:space="0" w:color="auto"/>
              <w:left w:val="single" w:sz="5" w:space="0" w:color="auto"/>
            </w:tcBorders>
            <w:shd w:val="clear" w:color="FFFFFF" w:fill="auto"/>
          </w:tcPr>
          <w:p w:rsidR="007D2E18" w:rsidRDefault="007D2E18" w:rsidP="00644736">
            <w:pPr>
              <w:jc w:val="right"/>
              <w:rPr>
                <w:szCs w:val="16"/>
              </w:rPr>
            </w:pPr>
          </w:p>
        </w:tc>
        <w:tc>
          <w:tcPr>
            <w:tcW w:w="1496" w:type="dxa"/>
            <w:tcBorders>
              <w:top w:val="single" w:sz="5" w:space="0" w:color="auto"/>
              <w:left w:val="single" w:sz="5" w:space="0" w:color="auto"/>
              <w:right w:val="single" w:sz="10" w:space="0" w:color="auto"/>
            </w:tcBorders>
            <w:shd w:val="clear" w:color="FFFFFF" w:fill="auto"/>
          </w:tcPr>
          <w:p w:rsidR="007D2E18" w:rsidRDefault="007D2E18" w:rsidP="00644736">
            <w:pPr>
              <w:jc w:val="right"/>
              <w:rPr>
                <w:szCs w:val="16"/>
              </w:rPr>
            </w:pPr>
          </w:p>
        </w:tc>
      </w:tr>
      <w:tr w:rsidR="007D2E18" w:rsidTr="00644736">
        <w:trPr>
          <w:trHeight w:hRule="exact" w:val="225"/>
        </w:trPr>
        <w:tc>
          <w:tcPr>
            <w:tcW w:w="105" w:type="dxa"/>
            <w:shd w:val="clear" w:color="FFFFFF" w:fill="auto"/>
            <w:vAlign w:val="bottom"/>
          </w:tcPr>
          <w:p w:rsidR="007D2E18" w:rsidRDefault="007D2E18" w:rsidP="00644736">
            <w:pPr>
              <w:rPr>
                <w:szCs w:val="16"/>
              </w:rPr>
            </w:pPr>
          </w:p>
        </w:tc>
        <w:tc>
          <w:tcPr>
            <w:tcW w:w="486" w:type="dxa"/>
            <w:tcBorders>
              <w:top w:val="single" w:sz="5" w:space="0" w:color="auto"/>
              <w:left w:val="single" w:sz="10" w:space="0" w:color="auto"/>
            </w:tcBorders>
            <w:shd w:val="clear" w:color="FFFFFF" w:fill="auto"/>
          </w:tcPr>
          <w:p w:rsidR="007D2E18" w:rsidRDefault="007D2E18" w:rsidP="00644736">
            <w:pPr>
              <w:wordWrap w:val="0"/>
              <w:jc w:val="center"/>
              <w:rPr>
                <w:szCs w:val="16"/>
              </w:rPr>
            </w:pPr>
            <w:r>
              <w:rPr>
                <w:sz w:val="16"/>
                <w:szCs w:val="16"/>
              </w:rPr>
              <w:t>3</w:t>
            </w:r>
          </w:p>
        </w:tc>
        <w:tc>
          <w:tcPr>
            <w:tcW w:w="4935" w:type="dxa"/>
            <w:tcBorders>
              <w:top w:val="single" w:sz="5" w:space="0" w:color="auto"/>
              <w:left w:val="single" w:sz="5" w:space="0" w:color="auto"/>
            </w:tcBorders>
            <w:shd w:val="clear" w:color="FFFFFF" w:fill="auto"/>
          </w:tcPr>
          <w:p w:rsidR="007D2E18" w:rsidRDefault="007D2E18" w:rsidP="00644736">
            <w:pPr>
              <w:rPr>
                <w:szCs w:val="16"/>
              </w:rPr>
            </w:pPr>
          </w:p>
        </w:tc>
        <w:tc>
          <w:tcPr>
            <w:tcW w:w="814" w:type="dxa"/>
            <w:tcBorders>
              <w:top w:val="single" w:sz="5" w:space="0" w:color="auto"/>
              <w:left w:val="single" w:sz="5" w:space="0" w:color="auto"/>
            </w:tcBorders>
            <w:shd w:val="clear" w:color="FFFFFF" w:fill="auto"/>
          </w:tcPr>
          <w:p w:rsidR="007D2E18" w:rsidRDefault="007D2E18" w:rsidP="00644736">
            <w:pPr>
              <w:jc w:val="right"/>
              <w:rPr>
                <w:szCs w:val="16"/>
              </w:rPr>
            </w:pPr>
          </w:p>
        </w:tc>
        <w:tc>
          <w:tcPr>
            <w:tcW w:w="630" w:type="dxa"/>
            <w:tcBorders>
              <w:top w:val="single" w:sz="5" w:space="0" w:color="auto"/>
              <w:left w:val="single" w:sz="5" w:space="0" w:color="auto"/>
            </w:tcBorders>
            <w:shd w:val="clear" w:color="FFFFFF" w:fill="auto"/>
          </w:tcPr>
          <w:p w:rsidR="007D2E18" w:rsidRDefault="007D2E18" w:rsidP="00644736">
            <w:pPr>
              <w:rPr>
                <w:szCs w:val="16"/>
              </w:rPr>
            </w:pPr>
          </w:p>
        </w:tc>
        <w:tc>
          <w:tcPr>
            <w:tcW w:w="1299" w:type="dxa"/>
            <w:tcBorders>
              <w:top w:val="single" w:sz="5" w:space="0" w:color="auto"/>
              <w:left w:val="single" w:sz="5" w:space="0" w:color="auto"/>
            </w:tcBorders>
            <w:shd w:val="clear" w:color="FFFFFF" w:fill="auto"/>
          </w:tcPr>
          <w:p w:rsidR="007D2E18" w:rsidRDefault="007D2E18" w:rsidP="00644736">
            <w:pPr>
              <w:jc w:val="right"/>
              <w:rPr>
                <w:szCs w:val="16"/>
              </w:rPr>
            </w:pPr>
          </w:p>
        </w:tc>
        <w:tc>
          <w:tcPr>
            <w:tcW w:w="1496" w:type="dxa"/>
            <w:tcBorders>
              <w:top w:val="single" w:sz="5" w:space="0" w:color="auto"/>
              <w:left w:val="single" w:sz="5" w:space="0" w:color="auto"/>
              <w:right w:val="single" w:sz="10" w:space="0" w:color="auto"/>
            </w:tcBorders>
            <w:shd w:val="clear" w:color="FFFFFF" w:fill="auto"/>
          </w:tcPr>
          <w:p w:rsidR="007D2E18" w:rsidRDefault="007D2E18" w:rsidP="00644736">
            <w:pPr>
              <w:jc w:val="right"/>
              <w:rPr>
                <w:szCs w:val="16"/>
              </w:rPr>
            </w:pPr>
          </w:p>
        </w:tc>
      </w:tr>
      <w:tr w:rsidR="007D2E18" w:rsidTr="00644736">
        <w:trPr>
          <w:trHeight w:hRule="exact" w:val="225"/>
        </w:trPr>
        <w:tc>
          <w:tcPr>
            <w:tcW w:w="105" w:type="dxa"/>
            <w:shd w:val="clear" w:color="FFFFFF" w:fill="auto"/>
            <w:vAlign w:val="bottom"/>
          </w:tcPr>
          <w:p w:rsidR="007D2E18" w:rsidRDefault="007D2E18" w:rsidP="00644736">
            <w:pPr>
              <w:rPr>
                <w:szCs w:val="16"/>
              </w:rPr>
            </w:pPr>
          </w:p>
        </w:tc>
        <w:tc>
          <w:tcPr>
            <w:tcW w:w="486" w:type="dxa"/>
            <w:tcBorders>
              <w:top w:val="single" w:sz="5" w:space="0" w:color="auto"/>
              <w:left w:val="single" w:sz="10" w:space="0" w:color="auto"/>
            </w:tcBorders>
            <w:shd w:val="clear" w:color="FFFFFF" w:fill="auto"/>
          </w:tcPr>
          <w:p w:rsidR="007D2E18" w:rsidRDefault="007D2E18" w:rsidP="00644736">
            <w:pPr>
              <w:wordWrap w:val="0"/>
              <w:jc w:val="center"/>
              <w:rPr>
                <w:szCs w:val="16"/>
              </w:rPr>
            </w:pPr>
            <w:r>
              <w:rPr>
                <w:sz w:val="16"/>
                <w:szCs w:val="16"/>
              </w:rPr>
              <w:t>4</w:t>
            </w:r>
          </w:p>
        </w:tc>
        <w:tc>
          <w:tcPr>
            <w:tcW w:w="4935" w:type="dxa"/>
            <w:tcBorders>
              <w:top w:val="single" w:sz="5" w:space="0" w:color="auto"/>
              <w:left w:val="single" w:sz="5" w:space="0" w:color="auto"/>
            </w:tcBorders>
            <w:shd w:val="clear" w:color="FFFFFF" w:fill="auto"/>
          </w:tcPr>
          <w:p w:rsidR="007D2E18" w:rsidRDefault="007D2E18" w:rsidP="00644736">
            <w:pPr>
              <w:rPr>
                <w:szCs w:val="16"/>
              </w:rPr>
            </w:pPr>
          </w:p>
        </w:tc>
        <w:tc>
          <w:tcPr>
            <w:tcW w:w="814" w:type="dxa"/>
            <w:tcBorders>
              <w:top w:val="single" w:sz="5" w:space="0" w:color="auto"/>
              <w:left w:val="single" w:sz="5" w:space="0" w:color="auto"/>
            </w:tcBorders>
            <w:shd w:val="clear" w:color="FFFFFF" w:fill="auto"/>
          </w:tcPr>
          <w:p w:rsidR="007D2E18" w:rsidRDefault="007D2E18" w:rsidP="00644736">
            <w:pPr>
              <w:jc w:val="right"/>
              <w:rPr>
                <w:szCs w:val="16"/>
              </w:rPr>
            </w:pPr>
          </w:p>
        </w:tc>
        <w:tc>
          <w:tcPr>
            <w:tcW w:w="630" w:type="dxa"/>
            <w:tcBorders>
              <w:top w:val="single" w:sz="5" w:space="0" w:color="auto"/>
              <w:left w:val="single" w:sz="5" w:space="0" w:color="auto"/>
            </w:tcBorders>
            <w:shd w:val="clear" w:color="FFFFFF" w:fill="auto"/>
          </w:tcPr>
          <w:p w:rsidR="007D2E18" w:rsidRDefault="007D2E18" w:rsidP="00644736">
            <w:pPr>
              <w:rPr>
                <w:szCs w:val="16"/>
              </w:rPr>
            </w:pPr>
          </w:p>
        </w:tc>
        <w:tc>
          <w:tcPr>
            <w:tcW w:w="1299" w:type="dxa"/>
            <w:tcBorders>
              <w:top w:val="single" w:sz="5" w:space="0" w:color="auto"/>
              <w:left w:val="single" w:sz="5" w:space="0" w:color="auto"/>
            </w:tcBorders>
            <w:shd w:val="clear" w:color="FFFFFF" w:fill="auto"/>
          </w:tcPr>
          <w:p w:rsidR="007D2E18" w:rsidRDefault="007D2E18" w:rsidP="00644736">
            <w:pPr>
              <w:jc w:val="right"/>
              <w:rPr>
                <w:szCs w:val="16"/>
              </w:rPr>
            </w:pPr>
          </w:p>
        </w:tc>
        <w:tc>
          <w:tcPr>
            <w:tcW w:w="1496" w:type="dxa"/>
            <w:tcBorders>
              <w:top w:val="single" w:sz="5" w:space="0" w:color="auto"/>
              <w:left w:val="single" w:sz="5" w:space="0" w:color="auto"/>
              <w:right w:val="single" w:sz="10" w:space="0" w:color="auto"/>
            </w:tcBorders>
            <w:shd w:val="clear" w:color="FFFFFF" w:fill="auto"/>
          </w:tcPr>
          <w:p w:rsidR="007D2E18" w:rsidRDefault="007D2E18" w:rsidP="00644736">
            <w:pPr>
              <w:jc w:val="right"/>
              <w:rPr>
                <w:szCs w:val="16"/>
              </w:rPr>
            </w:pPr>
          </w:p>
        </w:tc>
      </w:tr>
      <w:tr w:rsidR="007D2E18" w:rsidTr="00644736">
        <w:trPr>
          <w:trHeight w:hRule="exact" w:val="135"/>
        </w:trPr>
        <w:tc>
          <w:tcPr>
            <w:tcW w:w="105" w:type="dxa"/>
            <w:shd w:val="clear" w:color="FFFFFF" w:fill="auto"/>
            <w:vAlign w:val="bottom"/>
          </w:tcPr>
          <w:p w:rsidR="007D2E18" w:rsidRDefault="007D2E18" w:rsidP="00644736">
            <w:pPr>
              <w:rPr>
                <w:szCs w:val="16"/>
              </w:rPr>
            </w:pPr>
          </w:p>
        </w:tc>
        <w:tc>
          <w:tcPr>
            <w:tcW w:w="486" w:type="dxa"/>
            <w:tcBorders>
              <w:top w:val="single" w:sz="10" w:space="0" w:color="auto"/>
            </w:tcBorders>
            <w:shd w:val="clear" w:color="FFFFFF" w:fill="auto"/>
            <w:vAlign w:val="bottom"/>
          </w:tcPr>
          <w:p w:rsidR="007D2E18" w:rsidRDefault="007D2E18" w:rsidP="00644736">
            <w:pPr>
              <w:rPr>
                <w:szCs w:val="16"/>
              </w:rPr>
            </w:pPr>
          </w:p>
        </w:tc>
        <w:tc>
          <w:tcPr>
            <w:tcW w:w="4935" w:type="dxa"/>
            <w:tcBorders>
              <w:top w:val="single" w:sz="10" w:space="0" w:color="auto"/>
            </w:tcBorders>
            <w:shd w:val="clear" w:color="FFFFFF" w:fill="auto"/>
            <w:vAlign w:val="bottom"/>
          </w:tcPr>
          <w:p w:rsidR="007D2E18" w:rsidRDefault="007D2E18" w:rsidP="00644736">
            <w:pPr>
              <w:rPr>
                <w:szCs w:val="16"/>
              </w:rPr>
            </w:pPr>
          </w:p>
        </w:tc>
        <w:tc>
          <w:tcPr>
            <w:tcW w:w="814" w:type="dxa"/>
            <w:tcBorders>
              <w:top w:val="single" w:sz="10" w:space="0" w:color="auto"/>
            </w:tcBorders>
            <w:shd w:val="clear" w:color="FFFFFF" w:fill="auto"/>
            <w:vAlign w:val="bottom"/>
          </w:tcPr>
          <w:p w:rsidR="007D2E18" w:rsidRDefault="007D2E18" w:rsidP="00644736">
            <w:pPr>
              <w:rPr>
                <w:szCs w:val="16"/>
              </w:rPr>
            </w:pPr>
          </w:p>
        </w:tc>
        <w:tc>
          <w:tcPr>
            <w:tcW w:w="630" w:type="dxa"/>
            <w:tcBorders>
              <w:top w:val="single" w:sz="10" w:space="0" w:color="auto"/>
            </w:tcBorders>
            <w:shd w:val="clear" w:color="FFFFFF" w:fill="auto"/>
            <w:vAlign w:val="bottom"/>
          </w:tcPr>
          <w:p w:rsidR="007D2E18" w:rsidRDefault="007D2E18" w:rsidP="00644736">
            <w:pPr>
              <w:rPr>
                <w:szCs w:val="16"/>
              </w:rPr>
            </w:pPr>
          </w:p>
        </w:tc>
        <w:tc>
          <w:tcPr>
            <w:tcW w:w="1299" w:type="dxa"/>
            <w:tcBorders>
              <w:top w:val="single" w:sz="10" w:space="0" w:color="auto"/>
            </w:tcBorders>
            <w:shd w:val="clear" w:color="FFFFFF" w:fill="auto"/>
            <w:vAlign w:val="bottom"/>
          </w:tcPr>
          <w:p w:rsidR="007D2E18" w:rsidRDefault="007D2E18" w:rsidP="00644736">
            <w:pPr>
              <w:rPr>
                <w:szCs w:val="16"/>
              </w:rPr>
            </w:pPr>
          </w:p>
        </w:tc>
        <w:tc>
          <w:tcPr>
            <w:tcW w:w="1496" w:type="dxa"/>
            <w:tcBorders>
              <w:top w:val="single" w:sz="10" w:space="0" w:color="auto"/>
            </w:tcBorders>
            <w:shd w:val="clear" w:color="FFFFFF" w:fill="auto"/>
            <w:vAlign w:val="bottom"/>
          </w:tcPr>
          <w:p w:rsidR="007D2E18" w:rsidRDefault="007D2E18" w:rsidP="00644736">
            <w:pPr>
              <w:rPr>
                <w:szCs w:val="16"/>
              </w:rPr>
            </w:pPr>
          </w:p>
        </w:tc>
      </w:tr>
      <w:tr w:rsidR="007D2E18" w:rsidTr="00644736">
        <w:trPr>
          <w:trHeight w:hRule="exact" w:val="255"/>
        </w:trPr>
        <w:tc>
          <w:tcPr>
            <w:tcW w:w="8269" w:type="dxa"/>
            <w:gridSpan w:val="6"/>
            <w:shd w:val="clear" w:color="FFFFFF" w:fill="auto"/>
          </w:tcPr>
          <w:p w:rsidR="007D2E18" w:rsidRDefault="007D2E18" w:rsidP="00644736">
            <w:pPr>
              <w:jc w:val="right"/>
              <w:rPr>
                <w:b/>
                <w:sz w:val="18"/>
                <w:szCs w:val="18"/>
              </w:rPr>
            </w:pPr>
            <w:r>
              <w:rPr>
                <w:b/>
                <w:sz w:val="18"/>
                <w:szCs w:val="18"/>
              </w:rPr>
              <w:t>Итого:</w:t>
            </w:r>
          </w:p>
        </w:tc>
        <w:tc>
          <w:tcPr>
            <w:tcW w:w="1496" w:type="dxa"/>
            <w:shd w:val="clear" w:color="FFFFFF" w:fill="auto"/>
          </w:tcPr>
          <w:p w:rsidR="007D2E18" w:rsidRDefault="007D2E18" w:rsidP="00644736">
            <w:pPr>
              <w:jc w:val="right"/>
              <w:rPr>
                <w:b/>
                <w:sz w:val="18"/>
                <w:szCs w:val="18"/>
              </w:rPr>
            </w:pPr>
          </w:p>
        </w:tc>
      </w:tr>
      <w:tr w:rsidR="007D2E18" w:rsidTr="00644736">
        <w:trPr>
          <w:trHeight w:hRule="exact" w:val="255"/>
        </w:trPr>
        <w:tc>
          <w:tcPr>
            <w:tcW w:w="8269" w:type="dxa"/>
            <w:gridSpan w:val="6"/>
            <w:shd w:val="clear" w:color="FFFFFF" w:fill="auto"/>
          </w:tcPr>
          <w:p w:rsidR="007D2E18" w:rsidRDefault="007D2E18" w:rsidP="00644736">
            <w:pPr>
              <w:jc w:val="right"/>
              <w:rPr>
                <w:b/>
                <w:sz w:val="18"/>
                <w:szCs w:val="18"/>
              </w:rPr>
            </w:pPr>
            <w:r>
              <w:rPr>
                <w:b/>
                <w:sz w:val="18"/>
                <w:szCs w:val="18"/>
              </w:rPr>
              <w:t>Без налога (НДС)</w:t>
            </w:r>
          </w:p>
        </w:tc>
        <w:tc>
          <w:tcPr>
            <w:tcW w:w="1496" w:type="dxa"/>
            <w:shd w:val="clear" w:color="FFFFFF" w:fill="auto"/>
          </w:tcPr>
          <w:p w:rsidR="007D2E18" w:rsidRDefault="007D2E18" w:rsidP="00644736">
            <w:pPr>
              <w:jc w:val="right"/>
              <w:rPr>
                <w:b/>
                <w:sz w:val="18"/>
                <w:szCs w:val="18"/>
              </w:rPr>
            </w:pPr>
          </w:p>
        </w:tc>
      </w:tr>
      <w:tr w:rsidR="007D2E18" w:rsidTr="00644736">
        <w:trPr>
          <w:trHeight w:hRule="exact" w:val="255"/>
        </w:trPr>
        <w:tc>
          <w:tcPr>
            <w:tcW w:w="8269" w:type="dxa"/>
            <w:gridSpan w:val="6"/>
            <w:shd w:val="clear" w:color="FFFFFF" w:fill="auto"/>
          </w:tcPr>
          <w:p w:rsidR="007D2E18" w:rsidRDefault="007D2E18" w:rsidP="00644736">
            <w:pPr>
              <w:jc w:val="right"/>
              <w:rPr>
                <w:b/>
                <w:sz w:val="18"/>
                <w:szCs w:val="18"/>
              </w:rPr>
            </w:pPr>
            <w:r>
              <w:rPr>
                <w:b/>
                <w:sz w:val="18"/>
                <w:szCs w:val="18"/>
              </w:rPr>
              <w:t>Всего к оплате:</w:t>
            </w:r>
          </w:p>
        </w:tc>
        <w:tc>
          <w:tcPr>
            <w:tcW w:w="1496" w:type="dxa"/>
            <w:shd w:val="clear" w:color="FFFFFF" w:fill="auto"/>
          </w:tcPr>
          <w:p w:rsidR="007D2E18" w:rsidRDefault="007D2E18" w:rsidP="00644736">
            <w:pPr>
              <w:jc w:val="right"/>
              <w:rPr>
                <w:b/>
                <w:sz w:val="18"/>
                <w:szCs w:val="18"/>
              </w:rPr>
            </w:pPr>
          </w:p>
        </w:tc>
      </w:tr>
    </w:tbl>
    <w:tbl>
      <w:tblPr>
        <w:tblStyle w:val="TableStyle2"/>
        <w:tblW w:w="9765" w:type="dxa"/>
        <w:tblInd w:w="0" w:type="dxa"/>
        <w:tblLayout w:type="fixed"/>
        <w:tblLook w:val="04A0" w:firstRow="1" w:lastRow="0" w:firstColumn="1" w:lastColumn="0" w:noHBand="0" w:noVBand="1"/>
      </w:tblPr>
      <w:tblGrid>
        <w:gridCol w:w="106"/>
        <w:gridCol w:w="315"/>
        <w:gridCol w:w="315"/>
        <w:gridCol w:w="315"/>
        <w:gridCol w:w="315"/>
        <w:gridCol w:w="315"/>
        <w:gridCol w:w="315"/>
        <w:gridCol w:w="315"/>
        <w:gridCol w:w="315"/>
        <w:gridCol w:w="315"/>
        <w:gridCol w:w="315"/>
        <w:gridCol w:w="315"/>
        <w:gridCol w:w="315"/>
        <w:gridCol w:w="315"/>
        <w:gridCol w:w="249"/>
        <w:gridCol w:w="236"/>
        <w:gridCol w:w="249"/>
        <w:gridCol w:w="249"/>
        <w:gridCol w:w="315"/>
        <w:gridCol w:w="315"/>
        <w:gridCol w:w="315"/>
        <w:gridCol w:w="315"/>
        <w:gridCol w:w="315"/>
        <w:gridCol w:w="315"/>
        <w:gridCol w:w="315"/>
        <w:gridCol w:w="315"/>
        <w:gridCol w:w="315"/>
        <w:gridCol w:w="315"/>
        <w:gridCol w:w="315"/>
        <w:gridCol w:w="315"/>
        <w:gridCol w:w="315"/>
        <w:gridCol w:w="315"/>
        <w:gridCol w:w="171"/>
      </w:tblGrid>
      <w:tr w:rsidR="007D2E18" w:rsidTr="00644736">
        <w:trPr>
          <w:trHeight w:hRule="exact" w:val="255"/>
        </w:trPr>
        <w:tc>
          <w:tcPr>
            <w:tcW w:w="105" w:type="dxa"/>
            <w:shd w:val="clear" w:color="FFFFFF" w:fill="auto"/>
            <w:vAlign w:val="bottom"/>
          </w:tcPr>
          <w:p w:rsidR="007D2E18" w:rsidRDefault="007D2E18" w:rsidP="00644736">
            <w:pPr>
              <w:rPr>
                <w:szCs w:val="16"/>
              </w:rPr>
            </w:pPr>
          </w:p>
        </w:tc>
        <w:tc>
          <w:tcPr>
            <w:tcW w:w="9488" w:type="dxa"/>
            <w:gridSpan w:val="31"/>
            <w:shd w:val="clear" w:color="FFFFFF" w:fill="auto"/>
            <w:vAlign w:val="bottom"/>
          </w:tcPr>
          <w:p w:rsidR="007D2E18" w:rsidRDefault="007D2E18" w:rsidP="00644736">
            <w:pPr>
              <w:rPr>
                <w:sz w:val="18"/>
                <w:szCs w:val="18"/>
              </w:rPr>
            </w:pPr>
            <w:r>
              <w:rPr>
                <w:sz w:val="18"/>
                <w:szCs w:val="18"/>
              </w:rPr>
              <w:t>Всего наименований ___, на сумму ________ руб.</w:t>
            </w:r>
          </w:p>
        </w:tc>
        <w:tc>
          <w:tcPr>
            <w:tcW w:w="171" w:type="dxa"/>
            <w:shd w:val="clear" w:color="FFFFFF" w:fill="auto"/>
            <w:vAlign w:val="bottom"/>
          </w:tcPr>
          <w:p w:rsidR="007D2E18" w:rsidRDefault="007D2E18" w:rsidP="00644736">
            <w:pPr>
              <w:rPr>
                <w:sz w:val="18"/>
                <w:szCs w:val="18"/>
              </w:rPr>
            </w:pPr>
          </w:p>
        </w:tc>
      </w:tr>
      <w:tr w:rsidR="007D2E18" w:rsidTr="00644736">
        <w:trPr>
          <w:trHeight w:hRule="exact" w:val="255"/>
        </w:trPr>
        <w:tc>
          <w:tcPr>
            <w:tcW w:w="105" w:type="dxa"/>
            <w:shd w:val="clear" w:color="FFFFFF" w:fill="auto"/>
            <w:vAlign w:val="bottom"/>
          </w:tcPr>
          <w:p w:rsidR="007D2E18" w:rsidRDefault="007D2E18" w:rsidP="00644736">
            <w:pPr>
              <w:rPr>
                <w:szCs w:val="16"/>
              </w:rPr>
            </w:pPr>
          </w:p>
        </w:tc>
        <w:tc>
          <w:tcPr>
            <w:tcW w:w="9488" w:type="dxa"/>
            <w:gridSpan w:val="31"/>
            <w:shd w:val="clear" w:color="FFFFFF" w:fill="auto"/>
          </w:tcPr>
          <w:p w:rsidR="007D2E18" w:rsidRDefault="007D2E18" w:rsidP="00644736">
            <w:pPr>
              <w:rPr>
                <w:b/>
                <w:sz w:val="18"/>
                <w:szCs w:val="18"/>
              </w:rPr>
            </w:pPr>
          </w:p>
        </w:tc>
        <w:tc>
          <w:tcPr>
            <w:tcW w:w="171" w:type="dxa"/>
            <w:shd w:val="clear" w:color="FFFFFF" w:fill="auto"/>
            <w:vAlign w:val="bottom"/>
          </w:tcPr>
          <w:p w:rsidR="007D2E18" w:rsidRDefault="007D2E18" w:rsidP="00644736">
            <w:pPr>
              <w:rPr>
                <w:szCs w:val="16"/>
              </w:rPr>
            </w:pPr>
          </w:p>
        </w:tc>
      </w:tr>
      <w:tr w:rsidR="007D2E18" w:rsidTr="00644736">
        <w:trPr>
          <w:trHeight w:hRule="exact" w:val="135"/>
        </w:trPr>
        <w:tc>
          <w:tcPr>
            <w:tcW w:w="105" w:type="dxa"/>
            <w:shd w:val="clear" w:color="FFFFFF" w:fill="auto"/>
            <w:vAlign w:val="bottom"/>
          </w:tcPr>
          <w:p w:rsidR="007D2E18" w:rsidRDefault="007D2E18" w:rsidP="00644736">
            <w:pPr>
              <w:rPr>
                <w:szCs w:val="16"/>
              </w:rPr>
            </w:pPr>
          </w:p>
        </w:tc>
        <w:tc>
          <w:tcPr>
            <w:tcW w:w="315" w:type="dxa"/>
            <w:tcBorders>
              <w:bottom w:val="none" w:sz="5" w:space="0" w:color="auto"/>
            </w:tcBorders>
            <w:shd w:val="clear" w:color="FFFFFF" w:fill="auto"/>
            <w:vAlign w:val="bottom"/>
          </w:tcPr>
          <w:p w:rsidR="007D2E18" w:rsidRDefault="007D2E18" w:rsidP="00644736">
            <w:pPr>
              <w:rPr>
                <w:szCs w:val="16"/>
              </w:rPr>
            </w:pPr>
          </w:p>
        </w:tc>
        <w:tc>
          <w:tcPr>
            <w:tcW w:w="315" w:type="dxa"/>
            <w:tcBorders>
              <w:bottom w:val="none" w:sz="5" w:space="0" w:color="auto"/>
            </w:tcBorders>
            <w:shd w:val="clear" w:color="FFFFFF" w:fill="auto"/>
            <w:vAlign w:val="bottom"/>
          </w:tcPr>
          <w:p w:rsidR="007D2E18" w:rsidRDefault="007D2E18" w:rsidP="00644736">
            <w:pPr>
              <w:rPr>
                <w:szCs w:val="16"/>
              </w:rPr>
            </w:pPr>
          </w:p>
        </w:tc>
        <w:tc>
          <w:tcPr>
            <w:tcW w:w="315" w:type="dxa"/>
            <w:tcBorders>
              <w:bottom w:val="none" w:sz="5" w:space="0" w:color="auto"/>
            </w:tcBorders>
            <w:shd w:val="clear" w:color="FFFFFF" w:fill="auto"/>
            <w:vAlign w:val="bottom"/>
          </w:tcPr>
          <w:p w:rsidR="007D2E18" w:rsidRDefault="007D2E18" w:rsidP="00644736">
            <w:pPr>
              <w:rPr>
                <w:szCs w:val="16"/>
              </w:rPr>
            </w:pPr>
          </w:p>
        </w:tc>
        <w:tc>
          <w:tcPr>
            <w:tcW w:w="315" w:type="dxa"/>
            <w:tcBorders>
              <w:bottom w:val="none" w:sz="5" w:space="0" w:color="auto"/>
            </w:tcBorders>
            <w:shd w:val="clear" w:color="FFFFFF" w:fill="auto"/>
            <w:vAlign w:val="bottom"/>
          </w:tcPr>
          <w:p w:rsidR="007D2E18" w:rsidRDefault="007D2E18" w:rsidP="00644736">
            <w:pPr>
              <w:rPr>
                <w:szCs w:val="16"/>
              </w:rPr>
            </w:pPr>
          </w:p>
        </w:tc>
        <w:tc>
          <w:tcPr>
            <w:tcW w:w="315" w:type="dxa"/>
            <w:tcBorders>
              <w:bottom w:val="none" w:sz="5" w:space="0" w:color="auto"/>
            </w:tcBorders>
            <w:shd w:val="clear" w:color="FFFFFF" w:fill="auto"/>
            <w:vAlign w:val="bottom"/>
          </w:tcPr>
          <w:p w:rsidR="007D2E18" w:rsidRDefault="007D2E18" w:rsidP="00644736">
            <w:pPr>
              <w:rPr>
                <w:szCs w:val="16"/>
              </w:rPr>
            </w:pPr>
          </w:p>
        </w:tc>
        <w:tc>
          <w:tcPr>
            <w:tcW w:w="315" w:type="dxa"/>
            <w:tcBorders>
              <w:bottom w:val="none" w:sz="5" w:space="0" w:color="auto"/>
            </w:tcBorders>
            <w:shd w:val="clear" w:color="FFFFFF" w:fill="auto"/>
            <w:vAlign w:val="bottom"/>
          </w:tcPr>
          <w:p w:rsidR="007D2E18" w:rsidRDefault="007D2E18" w:rsidP="00644736">
            <w:pPr>
              <w:rPr>
                <w:szCs w:val="16"/>
              </w:rPr>
            </w:pPr>
          </w:p>
        </w:tc>
        <w:tc>
          <w:tcPr>
            <w:tcW w:w="315" w:type="dxa"/>
            <w:tcBorders>
              <w:bottom w:val="none" w:sz="5" w:space="0" w:color="auto"/>
            </w:tcBorders>
            <w:shd w:val="clear" w:color="FFFFFF" w:fill="auto"/>
            <w:vAlign w:val="bottom"/>
          </w:tcPr>
          <w:p w:rsidR="007D2E18" w:rsidRDefault="007D2E18" w:rsidP="00644736">
            <w:pPr>
              <w:rPr>
                <w:szCs w:val="16"/>
              </w:rPr>
            </w:pPr>
          </w:p>
        </w:tc>
        <w:tc>
          <w:tcPr>
            <w:tcW w:w="315" w:type="dxa"/>
            <w:tcBorders>
              <w:bottom w:val="none" w:sz="5" w:space="0" w:color="auto"/>
            </w:tcBorders>
            <w:shd w:val="clear" w:color="FFFFFF" w:fill="auto"/>
            <w:vAlign w:val="bottom"/>
          </w:tcPr>
          <w:p w:rsidR="007D2E18" w:rsidRDefault="007D2E18" w:rsidP="00644736">
            <w:pPr>
              <w:rPr>
                <w:szCs w:val="16"/>
              </w:rPr>
            </w:pPr>
          </w:p>
        </w:tc>
        <w:tc>
          <w:tcPr>
            <w:tcW w:w="315" w:type="dxa"/>
            <w:tcBorders>
              <w:bottom w:val="none" w:sz="5" w:space="0" w:color="auto"/>
            </w:tcBorders>
            <w:shd w:val="clear" w:color="FFFFFF" w:fill="auto"/>
            <w:vAlign w:val="bottom"/>
          </w:tcPr>
          <w:p w:rsidR="007D2E18" w:rsidRDefault="007D2E18" w:rsidP="00644736">
            <w:pPr>
              <w:rPr>
                <w:szCs w:val="16"/>
              </w:rPr>
            </w:pPr>
          </w:p>
        </w:tc>
        <w:tc>
          <w:tcPr>
            <w:tcW w:w="315" w:type="dxa"/>
            <w:tcBorders>
              <w:bottom w:val="none" w:sz="5" w:space="0" w:color="auto"/>
            </w:tcBorders>
            <w:shd w:val="clear" w:color="FFFFFF" w:fill="auto"/>
            <w:vAlign w:val="bottom"/>
          </w:tcPr>
          <w:p w:rsidR="007D2E18" w:rsidRDefault="007D2E18" w:rsidP="00644736">
            <w:pPr>
              <w:rPr>
                <w:szCs w:val="16"/>
              </w:rPr>
            </w:pPr>
          </w:p>
        </w:tc>
        <w:tc>
          <w:tcPr>
            <w:tcW w:w="315" w:type="dxa"/>
            <w:tcBorders>
              <w:bottom w:val="none" w:sz="5" w:space="0" w:color="auto"/>
            </w:tcBorders>
            <w:shd w:val="clear" w:color="FFFFFF" w:fill="auto"/>
            <w:vAlign w:val="bottom"/>
          </w:tcPr>
          <w:p w:rsidR="007D2E18" w:rsidRDefault="007D2E18" w:rsidP="00644736">
            <w:pPr>
              <w:rPr>
                <w:szCs w:val="16"/>
              </w:rPr>
            </w:pPr>
          </w:p>
        </w:tc>
        <w:tc>
          <w:tcPr>
            <w:tcW w:w="315" w:type="dxa"/>
            <w:tcBorders>
              <w:bottom w:val="none" w:sz="5" w:space="0" w:color="auto"/>
            </w:tcBorders>
            <w:shd w:val="clear" w:color="FFFFFF" w:fill="auto"/>
            <w:vAlign w:val="bottom"/>
          </w:tcPr>
          <w:p w:rsidR="007D2E18" w:rsidRDefault="007D2E18" w:rsidP="00644736">
            <w:pPr>
              <w:rPr>
                <w:szCs w:val="16"/>
              </w:rPr>
            </w:pPr>
          </w:p>
        </w:tc>
        <w:tc>
          <w:tcPr>
            <w:tcW w:w="315" w:type="dxa"/>
            <w:tcBorders>
              <w:bottom w:val="none" w:sz="5" w:space="0" w:color="auto"/>
            </w:tcBorders>
            <w:shd w:val="clear" w:color="FFFFFF" w:fill="auto"/>
            <w:vAlign w:val="bottom"/>
          </w:tcPr>
          <w:p w:rsidR="007D2E18" w:rsidRDefault="007D2E18" w:rsidP="00644736">
            <w:pPr>
              <w:rPr>
                <w:szCs w:val="16"/>
              </w:rPr>
            </w:pPr>
          </w:p>
        </w:tc>
        <w:tc>
          <w:tcPr>
            <w:tcW w:w="249" w:type="dxa"/>
            <w:tcBorders>
              <w:bottom w:val="none" w:sz="5" w:space="0" w:color="auto"/>
            </w:tcBorders>
            <w:shd w:val="clear" w:color="FFFFFF" w:fill="auto"/>
            <w:vAlign w:val="bottom"/>
          </w:tcPr>
          <w:p w:rsidR="007D2E18" w:rsidRDefault="007D2E18" w:rsidP="00644736">
            <w:pPr>
              <w:rPr>
                <w:szCs w:val="16"/>
              </w:rPr>
            </w:pPr>
          </w:p>
        </w:tc>
        <w:tc>
          <w:tcPr>
            <w:tcW w:w="236" w:type="dxa"/>
            <w:tcBorders>
              <w:bottom w:val="none" w:sz="5" w:space="0" w:color="auto"/>
            </w:tcBorders>
            <w:shd w:val="clear" w:color="FFFFFF" w:fill="auto"/>
            <w:vAlign w:val="bottom"/>
          </w:tcPr>
          <w:p w:rsidR="007D2E18" w:rsidRDefault="007D2E18" w:rsidP="00644736">
            <w:pPr>
              <w:rPr>
                <w:szCs w:val="16"/>
              </w:rPr>
            </w:pPr>
          </w:p>
        </w:tc>
        <w:tc>
          <w:tcPr>
            <w:tcW w:w="249" w:type="dxa"/>
            <w:tcBorders>
              <w:bottom w:val="none" w:sz="5" w:space="0" w:color="auto"/>
            </w:tcBorders>
            <w:shd w:val="clear" w:color="FFFFFF" w:fill="auto"/>
            <w:vAlign w:val="bottom"/>
          </w:tcPr>
          <w:p w:rsidR="007D2E18" w:rsidRDefault="007D2E18" w:rsidP="00644736">
            <w:pPr>
              <w:rPr>
                <w:szCs w:val="16"/>
              </w:rPr>
            </w:pPr>
          </w:p>
        </w:tc>
        <w:tc>
          <w:tcPr>
            <w:tcW w:w="249" w:type="dxa"/>
            <w:tcBorders>
              <w:bottom w:val="none" w:sz="5" w:space="0" w:color="auto"/>
            </w:tcBorders>
            <w:shd w:val="clear" w:color="FFFFFF" w:fill="auto"/>
            <w:vAlign w:val="bottom"/>
          </w:tcPr>
          <w:p w:rsidR="007D2E18" w:rsidRDefault="007D2E18" w:rsidP="00644736">
            <w:pPr>
              <w:rPr>
                <w:szCs w:val="16"/>
              </w:rPr>
            </w:pPr>
          </w:p>
        </w:tc>
        <w:tc>
          <w:tcPr>
            <w:tcW w:w="315" w:type="dxa"/>
            <w:tcBorders>
              <w:bottom w:val="none" w:sz="5" w:space="0" w:color="auto"/>
            </w:tcBorders>
            <w:shd w:val="clear" w:color="FFFFFF" w:fill="auto"/>
            <w:vAlign w:val="bottom"/>
          </w:tcPr>
          <w:p w:rsidR="007D2E18" w:rsidRDefault="007D2E18" w:rsidP="00644736">
            <w:pPr>
              <w:rPr>
                <w:szCs w:val="16"/>
              </w:rPr>
            </w:pPr>
          </w:p>
        </w:tc>
        <w:tc>
          <w:tcPr>
            <w:tcW w:w="315" w:type="dxa"/>
            <w:tcBorders>
              <w:bottom w:val="none" w:sz="5" w:space="0" w:color="auto"/>
            </w:tcBorders>
            <w:shd w:val="clear" w:color="FFFFFF" w:fill="auto"/>
            <w:vAlign w:val="bottom"/>
          </w:tcPr>
          <w:p w:rsidR="007D2E18" w:rsidRDefault="007D2E18" w:rsidP="00644736">
            <w:pPr>
              <w:rPr>
                <w:szCs w:val="16"/>
              </w:rPr>
            </w:pPr>
          </w:p>
        </w:tc>
        <w:tc>
          <w:tcPr>
            <w:tcW w:w="315" w:type="dxa"/>
            <w:tcBorders>
              <w:bottom w:val="none" w:sz="5" w:space="0" w:color="auto"/>
            </w:tcBorders>
            <w:shd w:val="clear" w:color="FFFFFF" w:fill="auto"/>
            <w:vAlign w:val="bottom"/>
          </w:tcPr>
          <w:p w:rsidR="007D2E18" w:rsidRDefault="007D2E18" w:rsidP="00644736">
            <w:pPr>
              <w:rPr>
                <w:szCs w:val="16"/>
              </w:rPr>
            </w:pPr>
          </w:p>
        </w:tc>
        <w:tc>
          <w:tcPr>
            <w:tcW w:w="315" w:type="dxa"/>
            <w:tcBorders>
              <w:bottom w:val="none" w:sz="5" w:space="0" w:color="auto"/>
            </w:tcBorders>
            <w:shd w:val="clear" w:color="FFFFFF" w:fill="auto"/>
            <w:vAlign w:val="bottom"/>
          </w:tcPr>
          <w:p w:rsidR="007D2E18" w:rsidRDefault="007D2E18" w:rsidP="00644736">
            <w:pPr>
              <w:rPr>
                <w:szCs w:val="16"/>
              </w:rPr>
            </w:pPr>
          </w:p>
        </w:tc>
        <w:tc>
          <w:tcPr>
            <w:tcW w:w="315" w:type="dxa"/>
            <w:tcBorders>
              <w:bottom w:val="none" w:sz="5" w:space="0" w:color="auto"/>
            </w:tcBorders>
            <w:shd w:val="clear" w:color="FFFFFF" w:fill="auto"/>
            <w:vAlign w:val="bottom"/>
          </w:tcPr>
          <w:p w:rsidR="007D2E18" w:rsidRDefault="007D2E18" w:rsidP="00644736">
            <w:pPr>
              <w:rPr>
                <w:szCs w:val="16"/>
              </w:rPr>
            </w:pPr>
          </w:p>
        </w:tc>
        <w:tc>
          <w:tcPr>
            <w:tcW w:w="315" w:type="dxa"/>
            <w:tcBorders>
              <w:bottom w:val="none" w:sz="5" w:space="0" w:color="auto"/>
            </w:tcBorders>
            <w:shd w:val="clear" w:color="FFFFFF" w:fill="auto"/>
            <w:vAlign w:val="bottom"/>
          </w:tcPr>
          <w:p w:rsidR="007D2E18" w:rsidRDefault="007D2E18" w:rsidP="00644736">
            <w:pPr>
              <w:rPr>
                <w:szCs w:val="16"/>
              </w:rPr>
            </w:pPr>
          </w:p>
        </w:tc>
        <w:tc>
          <w:tcPr>
            <w:tcW w:w="315" w:type="dxa"/>
            <w:tcBorders>
              <w:bottom w:val="none" w:sz="5" w:space="0" w:color="auto"/>
            </w:tcBorders>
            <w:shd w:val="clear" w:color="FFFFFF" w:fill="auto"/>
            <w:vAlign w:val="bottom"/>
          </w:tcPr>
          <w:p w:rsidR="007D2E18" w:rsidRDefault="007D2E18" w:rsidP="00644736">
            <w:pPr>
              <w:rPr>
                <w:szCs w:val="16"/>
              </w:rPr>
            </w:pPr>
          </w:p>
        </w:tc>
        <w:tc>
          <w:tcPr>
            <w:tcW w:w="315" w:type="dxa"/>
            <w:tcBorders>
              <w:bottom w:val="none" w:sz="5" w:space="0" w:color="auto"/>
            </w:tcBorders>
            <w:shd w:val="clear" w:color="FFFFFF" w:fill="auto"/>
            <w:vAlign w:val="bottom"/>
          </w:tcPr>
          <w:p w:rsidR="007D2E18" w:rsidRDefault="007D2E18" w:rsidP="00644736">
            <w:pPr>
              <w:rPr>
                <w:szCs w:val="16"/>
              </w:rPr>
            </w:pPr>
          </w:p>
        </w:tc>
        <w:tc>
          <w:tcPr>
            <w:tcW w:w="315" w:type="dxa"/>
            <w:tcBorders>
              <w:bottom w:val="none" w:sz="5" w:space="0" w:color="auto"/>
            </w:tcBorders>
            <w:shd w:val="clear" w:color="FFFFFF" w:fill="auto"/>
            <w:vAlign w:val="bottom"/>
          </w:tcPr>
          <w:p w:rsidR="007D2E18" w:rsidRDefault="007D2E18" w:rsidP="00644736">
            <w:pPr>
              <w:rPr>
                <w:szCs w:val="16"/>
              </w:rPr>
            </w:pPr>
          </w:p>
        </w:tc>
        <w:tc>
          <w:tcPr>
            <w:tcW w:w="315" w:type="dxa"/>
            <w:tcBorders>
              <w:bottom w:val="none" w:sz="5" w:space="0" w:color="auto"/>
            </w:tcBorders>
            <w:shd w:val="clear" w:color="FFFFFF" w:fill="auto"/>
            <w:vAlign w:val="bottom"/>
          </w:tcPr>
          <w:p w:rsidR="007D2E18" w:rsidRDefault="007D2E18" w:rsidP="00644736">
            <w:pPr>
              <w:rPr>
                <w:szCs w:val="16"/>
              </w:rPr>
            </w:pPr>
          </w:p>
        </w:tc>
        <w:tc>
          <w:tcPr>
            <w:tcW w:w="315" w:type="dxa"/>
            <w:tcBorders>
              <w:bottom w:val="none" w:sz="5" w:space="0" w:color="auto"/>
            </w:tcBorders>
            <w:shd w:val="clear" w:color="FFFFFF" w:fill="auto"/>
            <w:vAlign w:val="bottom"/>
          </w:tcPr>
          <w:p w:rsidR="007D2E18" w:rsidRDefault="007D2E18" w:rsidP="00644736">
            <w:pPr>
              <w:rPr>
                <w:szCs w:val="16"/>
              </w:rPr>
            </w:pPr>
          </w:p>
        </w:tc>
        <w:tc>
          <w:tcPr>
            <w:tcW w:w="315" w:type="dxa"/>
            <w:tcBorders>
              <w:bottom w:val="none" w:sz="5" w:space="0" w:color="auto"/>
            </w:tcBorders>
            <w:shd w:val="clear" w:color="FFFFFF" w:fill="auto"/>
            <w:vAlign w:val="bottom"/>
          </w:tcPr>
          <w:p w:rsidR="007D2E18" w:rsidRDefault="007D2E18" w:rsidP="00644736">
            <w:pPr>
              <w:rPr>
                <w:szCs w:val="16"/>
              </w:rPr>
            </w:pPr>
          </w:p>
        </w:tc>
        <w:tc>
          <w:tcPr>
            <w:tcW w:w="315" w:type="dxa"/>
            <w:tcBorders>
              <w:bottom w:val="none" w:sz="5" w:space="0" w:color="auto"/>
            </w:tcBorders>
            <w:shd w:val="clear" w:color="FFFFFF" w:fill="auto"/>
            <w:vAlign w:val="bottom"/>
          </w:tcPr>
          <w:p w:rsidR="007D2E18" w:rsidRDefault="007D2E18" w:rsidP="00644736">
            <w:pPr>
              <w:rPr>
                <w:szCs w:val="16"/>
              </w:rPr>
            </w:pPr>
          </w:p>
        </w:tc>
        <w:tc>
          <w:tcPr>
            <w:tcW w:w="315" w:type="dxa"/>
            <w:tcBorders>
              <w:bottom w:val="none" w:sz="5" w:space="0" w:color="auto"/>
            </w:tcBorders>
            <w:shd w:val="clear" w:color="FFFFFF" w:fill="auto"/>
            <w:vAlign w:val="bottom"/>
          </w:tcPr>
          <w:p w:rsidR="007D2E18" w:rsidRDefault="007D2E18" w:rsidP="00644736">
            <w:pPr>
              <w:rPr>
                <w:szCs w:val="16"/>
              </w:rPr>
            </w:pPr>
          </w:p>
        </w:tc>
        <w:tc>
          <w:tcPr>
            <w:tcW w:w="171" w:type="dxa"/>
            <w:tcBorders>
              <w:bottom w:val="none" w:sz="5" w:space="0" w:color="auto"/>
            </w:tcBorders>
            <w:shd w:val="clear" w:color="FFFFFF" w:fill="auto"/>
            <w:vAlign w:val="bottom"/>
          </w:tcPr>
          <w:p w:rsidR="007D2E18" w:rsidRDefault="007D2E18" w:rsidP="00644736">
            <w:pPr>
              <w:rPr>
                <w:szCs w:val="16"/>
              </w:rPr>
            </w:pPr>
          </w:p>
        </w:tc>
      </w:tr>
      <w:tr w:rsidR="007D2E18" w:rsidTr="00644736">
        <w:trPr>
          <w:trHeight w:hRule="exact" w:val="255"/>
        </w:trPr>
        <w:tc>
          <w:tcPr>
            <w:tcW w:w="10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 w:val="20"/>
                <w:szCs w:val="20"/>
              </w:rPr>
            </w:pPr>
          </w:p>
          <w:p w:rsidR="007D2E18" w:rsidRDefault="007D2E18" w:rsidP="00644736">
            <w:pPr>
              <w:rPr>
                <w:sz w:val="20"/>
                <w:szCs w:val="20"/>
              </w:rPr>
            </w:pPr>
          </w:p>
          <w:p w:rsidR="007D2E18" w:rsidRDefault="007D2E18" w:rsidP="00644736">
            <w:pPr>
              <w:rPr>
                <w:sz w:val="20"/>
                <w:szCs w:val="20"/>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249" w:type="dxa"/>
            <w:shd w:val="clear" w:color="FFFFFF" w:fill="auto"/>
            <w:vAlign w:val="bottom"/>
          </w:tcPr>
          <w:p w:rsidR="007D2E18" w:rsidRDefault="007D2E18" w:rsidP="00644736">
            <w:pPr>
              <w:rPr>
                <w:szCs w:val="16"/>
              </w:rPr>
            </w:pPr>
          </w:p>
        </w:tc>
        <w:tc>
          <w:tcPr>
            <w:tcW w:w="236" w:type="dxa"/>
            <w:shd w:val="clear" w:color="FFFFFF" w:fill="auto"/>
            <w:vAlign w:val="bottom"/>
          </w:tcPr>
          <w:p w:rsidR="007D2E18" w:rsidRDefault="007D2E18" w:rsidP="00644736">
            <w:pPr>
              <w:rPr>
                <w:szCs w:val="16"/>
              </w:rPr>
            </w:pPr>
          </w:p>
        </w:tc>
        <w:tc>
          <w:tcPr>
            <w:tcW w:w="249" w:type="dxa"/>
            <w:shd w:val="clear" w:color="FFFFFF" w:fill="auto"/>
            <w:vAlign w:val="bottom"/>
          </w:tcPr>
          <w:p w:rsidR="007D2E18" w:rsidRDefault="007D2E18" w:rsidP="00644736">
            <w:pPr>
              <w:rPr>
                <w:szCs w:val="16"/>
              </w:rPr>
            </w:pPr>
          </w:p>
        </w:tc>
        <w:tc>
          <w:tcPr>
            <w:tcW w:w="249"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 w:val="20"/>
                <w:szCs w:val="20"/>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171" w:type="dxa"/>
            <w:shd w:val="clear" w:color="FFFFFF" w:fill="auto"/>
            <w:vAlign w:val="bottom"/>
          </w:tcPr>
          <w:p w:rsidR="007D2E18" w:rsidRDefault="007D2E18" w:rsidP="00644736">
            <w:pPr>
              <w:rPr>
                <w:szCs w:val="16"/>
              </w:rPr>
            </w:pPr>
          </w:p>
        </w:tc>
      </w:tr>
      <w:tr w:rsidR="007D2E18" w:rsidTr="00644736">
        <w:trPr>
          <w:trHeight w:hRule="exact" w:val="255"/>
        </w:trPr>
        <w:tc>
          <w:tcPr>
            <w:tcW w:w="10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 w:val="20"/>
                <w:szCs w:val="20"/>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249" w:type="dxa"/>
            <w:shd w:val="clear" w:color="FFFFFF" w:fill="auto"/>
            <w:vAlign w:val="bottom"/>
          </w:tcPr>
          <w:p w:rsidR="007D2E18" w:rsidRDefault="007D2E18" w:rsidP="00644736">
            <w:pPr>
              <w:rPr>
                <w:szCs w:val="16"/>
              </w:rPr>
            </w:pPr>
          </w:p>
        </w:tc>
        <w:tc>
          <w:tcPr>
            <w:tcW w:w="236" w:type="dxa"/>
            <w:shd w:val="clear" w:color="FFFFFF" w:fill="auto"/>
            <w:vAlign w:val="bottom"/>
          </w:tcPr>
          <w:p w:rsidR="007D2E18" w:rsidRDefault="007D2E18" w:rsidP="00644736">
            <w:pPr>
              <w:rPr>
                <w:szCs w:val="16"/>
              </w:rPr>
            </w:pPr>
          </w:p>
        </w:tc>
        <w:tc>
          <w:tcPr>
            <w:tcW w:w="249" w:type="dxa"/>
            <w:shd w:val="clear" w:color="FFFFFF" w:fill="auto"/>
            <w:vAlign w:val="bottom"/>
          </w:tcPr>
          <w:p w:rsidR="007D2E18" w:rsidRDefault="007D2E18" w:rsidP="00644736">
            <w:pPr>
              <w:rPr>
                <w:szCs w:val="16"/>
              </w:rPr>
            </w:pPr>
          </w:p>
        </w:tc>
        <w:tc>
          <w:tcPr>
            <w:tcW w:w="249"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 w:val="20"/>
                <w:szCs w:val="20"/>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171" w:type="dxa"/>
            <w:shd w:val="clear" w:color="FFFFFF" w:fill="auto"/>
            <w:vAlign w:val="bottom"/>
          </w:tcPr>
          <w:p w:rsidR="007D2E18" w:rsidRDefault="007D2E18" w:rsidP="00644736">
            <w:pPr>
              <w:rPr>
                <w:szCs w:val="16"/>
              </w:rPr>
            </w:pPr>
          </w:p>
        </w:tc>
      </w:tr>
      <w:tr w:rsidR="007D2E18" w:rsidTr="00644736">
        <w:trPr>
          <w:trHeight w:hRule="exact" w:val="255"/>
        </w:trPr>
        <w:tc>
          <w:tcPr>
            <w:tcW w:w="105" w:type="dxa"/>
            <w:shd w:val="clear" w:color="FFFFFF" w:fill="auto"/>
            <w:vAlign w:val="bottom"/>
          </w:tcPr>
          <w:p w:rsidR="007D2E18" w:rsidRDefault="007D2E18" w:rsidP="00644736">
            <w:pPr>
              <w:rPr>
                <w:szCs w:val="16"/>
              </w:rPr>
            </w:pPr>
          </w:p>
        </w:tc>
        <w:tc>
          <w:tcPr>
            <w:tcW w:w="4580" w:type="dxa"/>
            <w:gridSpan w:val="15"/>
            <w:shd w:val="clear" w:color="FFFFFF" w:fill="auto"/>
            <w:vAlign w:val="bottom"/>
          </w:tcPr>
          <w:p w:rsidR="007D2E18" w:rsidRDefault="007D2E18" w:rsidP="00644736">
            <w:pPr>
              <w:rPr>
                <w:sz w:val="20"/>
                <w:szCs w:val="20"/>
              </w:rPr>
            </w:pPr>
            <w:r>
              <w:rPr>
                <w:sz w:val="20"/>
                <w:szCs w:val="20"/>
              </w:rPr>
              <w:t>От АНО ДПО "АВС-ЦЕНТР"</w:t>
            </w:r>
          </w:p>
        </w:tc>
        <w:tc>
          <w:tcPr>
            <w:tcW w:w="249" w:type="dxa"/>
            <w:shd w:val="clear" w:color="FFFFFF" w:fill="auto"/>
            <w:vAlign w:val="bottom"/>
          </w:tcPr>
          <w:p w:rsidR="007D2E18" w:rsidRDefault="007D2E18" w:rsidP="00644736">
            <w:pPr>
              <w:rPr>
                <w:szCs w:val="16"/>
              </w:rPr>
            </w:pPr>
          </w:p>
        </w:tc>
        <w:tc>
          <w:tcPr>
            <w:tcW w:w="249" w:type="dxa"/>
            <w:shd w:val="clear" w:color="FFFFFF" w:fill="auto"/>
            <w:vAlign w:val="bottom"/>
          </w:tcPr>
          <w:p w:rsidR="007D2E18" w:rsidRDefault="007D2E18" w:rsidP="00644736">
            <w:pPr>
              <w:rPr>
                <w:szCs w:val="16"/>
              </w:rPr>
            </w:pPr>
          </w:p>
        </w:tc>
        <w:tc>
          <w:tcPr>
            <w:tcW w:w="4410" w:type="dxa"/>
            <w:gridSpan w:val="14"/>
            <w:shd w:val="clear" w:color="FFFFFF" w:fill="auto"/>
            <w:vAlign w:val="bottom"/>
          </w:tcPr>
          <w:p w:rsidR="007D2E18" w:rsidRDefault="007D2E18" w:rsidP="00644736">
            <w:pPr>
              <w:rPr>
                <w:sz w:val="20"/>
                <w:szCs w:val="20"/>
              </w:rPr>
            </w:pPr>
            <w:r>
              <w:rPr>
                <w:sz w:val="20"/>
                <w:szCs w:val="20"/>
              </w:rPr>
              <w:t>От ________________________</w:t>
            </w:r>
          </w:p>
        </w:tc>
        <w:tc>
          <w:tcPr>
            <w:tcW w:w="171" w:type="dxa"/>
            <w:shd w:val="clear" w:color="FFFFFF" w:fill="auto"/>
            <w:vAlign w:val="bottom"/>
          </w:tcPr>
          <w:p w:rsidR="007D2E18" w:rsidRDefault="007D2E18" w:rsidP="00644736">
            <w:pPr>
              <w:rPr>
                <w:szCs w:val="16"/>
              </w:rPr>
            </w:pPr>
          </w:p>
        </w:tc>
      </w:tr>
      <w:tr w:rsidR="007D2E18" w:rsidTr="00644736">
        <w:trPr>
          <w:trHeight w:hRule="exact" w:val="225"/>
        </w:trPr>
        <w:tc>
          <w:tcPr>
            <w:tcW w:w="10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249" w:type="dxa"/>
            <w:shd w:val="clear" w:color="FFFFFF" w:fill="auto"/>
            <w:vAlign w:val="bottom"/>
          </w:tcPr>
          <w:p w:rsidR="007D2E18" w:rsidRDefault="007D2E18" w:rsidP="00644736">
            <w:pPr>
              <w:rPr>
                <w:szCs w:val="16"/>
              </w:rPr>
            </w:pPr>
          </w:p>
        </w:tc>
        <w:tc>
          <w:tcPr>
            <w:tcW w:w="236" w:type="dxa"/>
            <w:shd w:val="clear" w:color="FFFFFF" w:fill="auto"/>
            <w:vAlign w:val="bottom"/>
          </w:tcPr>
          <w:p w:rsidR="007D2E18" w:rsidRDefault="007D2E18" w:rsidP="00644736">
            <w:pPr>
              <w:rPr>
                <w:szCs w:val="16"/>
              </w:rPr>
            </w:pPr>
          </w:p>
        </w:tc>
        <w:tc>
          <w:tcPr>
            <w:tcW w:w="249" w:type="dxa"/>
            <w:shd w:val="clear" w:color="FFFFFF" w:fill="auto"/>
            <w:vAlign w:val="bottom"/>
          </w:tcPr>
          <w:p w:rsidR="007D2E18" w:rsidRDefault="007D2E18" w:rsidP="00644736">
            <w:pPr>
              <w:rPr>
                <w:szCs w:val="16"/>
              </w:rPr>
            </w:pPr>
          </w:p>
        </w:tc>
        <w:tc>
          <w:tcPr>
            <w:tcW w:w="249"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171" w:type="dxa"/>
            <w:shd w:val="clear" w:color="FFFFFF" w:fill="auto"/>
            <w:vAlign w:val="bottom"/>
          </w:tcPr>
          <w:p w:rsidR="007D2E18" w:rsidRDefault="007D2E18" w:rsidP="00644736">
            <w:pPr>
              <w:rPr>
                <w:szCs w:val="16"/>
              </w:rPr>
            </w:pPr>
          </w:p>
        </w:tc>
      </w:tr>
      <w:tr w:rsidR="007D2E18" w:rsidTr="00644736">
        <w:trPr>
          <w:trHeight w:hRule="exact" w:val="225"/>
        </w:trPr>
        <w:tc>
          <w:tcPr>
            <w:tcW w:w="105" w:type="dxa"/>
            <w:shd w:val="clear" w:color="FFFFFF" w:fill="auto"/>
            <w:vAlign w:val="bottom"/>
          </w:tcPr>
          <w:p w:rsidR="007D2E18" w:rsidRDefault="007D2E18" w:rsidP="00644736">
            <w:pPr>
              <w:rPr>
                <w:szCs w:val="16"/>
              </w:rPr>
            </w:pPr>
          </w:p>
        </w:tc>
        <w:tc>
          <w:tcPr>
            <w:tcW w:w="4580" w:type="dxa"/>
            <w:gridSpan w:val="15"/>
            <w:tcBorders>
              <w:bottom w:val="single" w:sz="5" w:space="0" w:color="auto"/>
            </w:tcBorders>
            <w:shd w:val="clear" w:color="FFFFFF" w:fill="auto"/>
            <w:vAlign w:val="bottom"/>
          </w:tcPr>
          <w:p w:rsidR="007D2E18" w:rsidRDefault="007D2E18" w:rsidP="00644736">
            <w:pPr>
              <w:jc w:val="center"/>
              <w:rPr>
                <w:szCs w:val="16"/>
              </w:rPr>
            </w:pPr>
            <w:r>
              <w:rPr>
                <w:sz w:val="16"/>
                <w:szCs w:val="16"/>
              </w:rPr>
              <w:t>Директор</w:t>
            </w:r>
          </w:p>
        </w:tc>
        <w:tc>
          <w:tcPr>
            <w:tcW w:w="249" w:type="dxa"/>
            <w:shd w:val="clear" w:color="FFFFFF" w:fill="auto"/>
            <w:vAlign w:val="bottom"/>
          </w:tcPr>
          <w:p w:rsidR="007D2E18" w:rsidRDefault="007D2E18" w:rsidP="00644736">
            <w:pPr>
              <w:rPr>
                <w:szCs w:val="16"/>
              </w:rPr>
            </w:pPr>
          </w:p>
        </w:tc>
        <w:tc>
          <w:tcPr>
            <w:tcW w:w="249" w:type="dxa"/>
            <w:shd w:val="clear" w:color="FFFFFF" w:fill="auto"/>
            <w:vAlign w:val="bottom"/>
          </w:tcPr>
          <w:p w:rsidR="007D2E18" w:rsidRDefault="007D2E18" w:rsidP="00644736">
            <w:pPr>
              <w:rPr>
                <w:szCs w:val="16"/>
              </w:rPr>
            </w:pPr>
          </w:p>
        </w:tc>
        <w:tc>
          <w:tcPr>
            <w:tcW w:w="4410" w:type="dxa"/>
            <w:gridSpan w:val="14"/>
            <w:tcBorders>
              <w:bottom w:val="single" w:sz="5" w:space="0" w:color="auto"/>
            </w:tcBorders>
            <w:shd w:val="clear" w:color="FFFFFF" w:fill="auto"/>
            <w:vAlign w:val="bottom"/>
          </w:tcPr>
          <w:p w:rsidR="007D2E18" w:rsidRDefault="007D2E18" w:rsidP="00644736">
            <w:pPr>
              <w:jc w:val="center"/>
              <w:rPr>
                <w:szCs w:val="16"/>
              </w:rPr>
            </w:pPr>
          </w:p>
        </w:tc>
        <w:tc>
          <w:tcPr>
            <w:tcW w:w="171" w:type="dxa"/>
            <w:shd w:val="clear" w:color="FFFFFF" w:fill="auto"/>
            <w:vAlign w:val="bottom"/>
          </w:tcPr>
          <w:p w:rsidR="007D2E18" w:rsidRDefault="007D2E18" w:rsidP="00644736">
            <w:pPr>
              <w:rPr>
                <w:szCs w:val="16"/>
              </w:rPr>
            </w:pPr>
          </w:p>
        </w:tc>
      </w:tr>
      <w:tr w:rsidR="007D2E18" w:rsidTr="00644736">
        <w:trPr>
          <w:trHeight w:hRule="exact" w:val="225"/>
        </w:trPr>
        <w:tc>
          <w:tcPr>
            <w:tcW w:w="105" w:type="dxa"/>
            <w:shd w:val="clear" w:color="FFFFFF" w:fill="auto"/>
            <w:vAlign w:val="bottom"/>
          </w:tcPr>
          <w:p w:rsidR="007D2E18" w:rsidRDefault="007D2E18" w:rsidP="00644736">
            <w:pPr>
              <w:rPr>
                <w:szCs w:val="16"/>
              </w:rPr>
            </w:pPr>
          </w:p>
        </w:tc>
        <w:tc>
          <w:tcPr>
            <w:tcW w:w="4344" w:type="dxa"/>
            <w:gridSpan w:val="14"/>
            <w:shd w:val="clear" w:color="FFFFFF" w:fill="auto"/>
          </w:tcPr>
          <w:p w:rsidR="007D2E18" w:rsidRDefault="007D2E18" w:rsidP="00644736">
            <w:pPr>
              <w:jc w:val="center"/>
              <w:rPr>
                <w:sz w:val="12"/>
                <w:szCs w:val="12"/>
              </w:rPr>
            </w:pPr>
            <w:r>
              <w:rPr>
                <w:sz w:val="12"/>
                <w:szCs w:val="12"/>
              </w:rPr>
              <w:t>должность</w:t>
            </w:r>
          </w:p>
        </w:tc>
        <w:tc>
          <w:tcPr>
            <w:tcW w:w="236" w:type="dxa"/>
            <w:shd w:val="clear" w:color="FFFFFF" w:fill="auto"/>
            <w:vAlign w:val="bottom"/>
          </w:tcPr>
          <w:p w:rsidR="007D2E18" w:rsidRDefault="007D2E18" w:rsidP="00644736">
            <w:pPr>
              <w:rPr>
                <w:szCs w:val="16"/>
              </w:rPr>
            </w:pPr>
          </w:p>
        </w:tc>
        <w:tc>
          <w:tcPr>
            <w:tcW w:w="249" w:type="dxa"/>
            <w:shd w:val="clear" w:color="FFFFFF" w:fill="auto"/>
            <w:vAlign w:val="bottom"/>
          </w:tcPr>
          <w:p w:rsidR="007D2E18" w:rsidRDefault="007D2E18" w:rsidP="00644736">
            <w:pPr>
              <w:rPr>
                <w:szCs w:val="16"/>
              </w:rPr>
            </w:pPr>
          </w:p>
        </w:tc>
        <w:tc>
          <w:tcPr>
            <w:tcW w:w="249" w:type="dxa"/>
            <w:shd w:val="clear" w:color="FFFFFF" w:fill="auto"/>
            <w:vAlign w:val="bottom"/>
          </w:tcPr>
          <w:p w:rsidR="007D2E18" w:rsidRDefault="007D2E18" w:rsidP="00644736">
            <w:pPr>
              <w:rPr>
                <w:szCs w:val="16"/>
              </w:rPr>
            </w:pPr>
          </w:p>
        </w:tc>
        <w:tc>
          <w:tcPr>
            <w:tcW w:w="4410" w:type="dxa"/>
            <w:gridSpan w:val="14"/>
            <w:shd w:val="clear" w:color="FFFFFF" w:fill="auto"/>
          </w:tcPr>
          <w:p w:rsidR="007D2E18" w:rsidRDefault="007D2E18" w:rsidP="00644736">
            <w:pPr>
              <w:jc w:val="center"/>
              <w:rPr>
                <w:sz w:val="12"/>
                <w:szCs w:val="12"/>
              </w:rPr>
            </w:pPr>
            <w:r>
              <w:rPr>
                <w:sz w:val="12"/>
                <w:szCs w:val="12"/>
              </w:rPr>
              <w:t>должность</w:t>
            </w:r>
          </w:p>
        </w:tc>
        <w:tc>
          <w:tcPr>
            <w:tcW w:w="171" w:type="dxa"/>
            <w:shd w:val="clear" w:color="FFFFFF" w:fill="auto"/>
            <w:vAlign w:val="bottom"/>
          </w:tcPr>
          <w:p w:rsidR="007D2E18" w:rsidRDefault="007D2E18" w:rsidP="00644736">
            <w:pPr>
              <w:rPr>
                <w:szCs w:val="16"/>
              </w:rPr>
            </w:pPr>
          </w:p>
        </w:tc>
      </w:tr>
      <w:tr w:rsidR="007D2E18" w:rsidTr="00644736">
        <w:trPr>
          <w:trHeight w:hRule="exact" w:val="225"/>
        </w:trPr>
        <w:tc>
          <w:tcPr>
            <w:tcW w:w="105" w:type="dxa"/>
            <w:shd w:val="clear" w:color="FFFFFF" w:fill="auto"/>
            <w:vAlign w:val="bottom"/>
          </w:tcPr>
          <w:p w:rsidR="007D2E18" w:rsidRDefault="007D2E18" w:rsidP="00644736">
            <w:pPr>
              <w:rPr>
                <w:szCs w:val="16"/>
              </w:rPr>
            </w:pPr>
          </w:p>
        </w:tc>
        <w:tc>
          <w:tcPr>
            <w:tcW w:w="5078" w:type="dxa"/>
            <w:gridSpan w:val="17"/>
            <w:shd w:val="clear" w:color="FFFFFF" w:fill="auto"/>
            <w:vAlign w:val="bottom"/>
          </w:tcPr>
          <w:p w:rsidR="007D2E18" w:rsidRDefault="007D2E18" w:rsidP="00644736">
            <w:pPr>
              <w:rPr>
                <w:szCs w:val="16"/>
              </w:rPr>
            </w:pPr>
          </w:p>
        </w:tc>
        <w:tc>
          <w:tcPr>
            <w:tcW w:w="4410" w:type="dxa"/>
            <w:gridSpan w:val="14"/>
            <w:shd w:val="clear" w:color="FFFFFF" w:fill="auto"/>
            <w:vAlign w:val="bottom"/>
          </w:tcPr>
          <w:p w:rsidR="007D2E18" w:rsidRDefault="007D2E18" w:rsidP="00644736">
            <w:pPr>
              <w:rPr>
                <w:szCs w:val="16"/>
              </w:rPr>
            </w:pPr>
          </w:p>
        </w:tc>
        <w:tc>
          <w:tcPr>
            <w:tcW w:w="171" w:type="dxa"/>
            <w:shd w:val="clear" w:color="FFFFFF" w:fill="auto"/>
            <w:vAlign w:val="bottom"/>
          </w:tcPr>
          <w:p w:rsidR="007D2E18" w:rsidRDefault="007D2E18" w:rsidP="00644736">
            <w:pPr>
              <w:rPr>
                <w:szCs w:val="16"/>
              </w:rPr>
            </w:pPr>
          </w:p>
        </w:tc>
      </w:tr>
      <w:tr w:rsidR="007D2E18" w:rsidTr="00644736">
        <w:trPr>
          <w:trHeight w:hRule="exact" w:val="225"/>
        </w:trPr>
        <w:tc>
          <w:tcPr>
            <w:tcW w:w="105" w:type="dxa"/>
            <w:shd w:val="clear" w:color="FFFFFF" w:fill="auto"/>
            <w:vAlign w:val="bottom"/>
          </w:tcPr>
          <w:p w:rsidR="007D2E18" w:rsidRDefault="007D2E18" w:rsidP="00644736">
            <w:pPr>
              <w:rPr>
                <w:szCs w:val="16"/>
              </w:rPr>
            </w:pPr>
          </w:p>
        </w:tc>
        <w:tc>
          <w:tcPr>
            <w:tcW w:w="4580" w:type="dxa"/>
            <w:gridSpan w:val="15"/>
            <w:tcBorders>
              <w:bottom w:val="single" w:sz="5" w:space="0" w:color="auto"/>
            </w:tcBorders>
            <w:shd w:val="clear" w:color="FFFFFF" w:fill="auto"/>
            <w:vAlign w:val="bottom"/>
          </w:tcPr>
          <w:p w:rsidR="007D2E18" w:rsidRDefault="007D2E18" w:rsidP="00644736">
            <w:pPr>
              <w:jc w:val="right"/>
              <w:rPr>
                <w:szCs w:val="16"/>
              </w:rPr>
            </w:pPr>
            <w:r>
              <w:rPr>
                <w:sz w:val="16"/>
                <w:szCs w:val="16"/>
              </w:rPr>
              <w:t>Петрова Светлана Юрьевна</w:t>
            </w:r>
          </w:p>
        </w:tc>
        <w:tc>
          <w:tcPr>
            <w:tcW w:w="249" w:type="dxa"/>
            <w:shd w:val="clear" w:color="FFFFFF" w:fill="auto"/>
            <w:vAlign w:val="bottom"/>
          </w:tcPr>
          <w:p w:rsidR="007D2E18" w:rsidRDefault="007D2E18" w:rsidP="00644736">
            <w:pPr>
              <w:rPr>
                <w:szCs w:val="16"/>
              </w:rPr>
            </w:pPr>
          </w:p>
        </w:tc>
        <w:tc>
          <w:tcPr>
            <w:tcW w:w="249" w:type="dxa"/>
            <w:shd w:val="clear" w:color="FFFFFF" w:fill="auto"/>
            <w:vAlign w:val="bottom"/>
          </w:tcPr>
          <w:p w:rsidR="007D2E18" w:rsidRDefault="007D2E18" w:rsidP="00644736">
            <w:pPr>
              <w:rPr>
                <w:szCs w:val="16"/>
              </w:rPr>
            </w:pPr>
          </w:p>
        </w:tc>
        <w:tc>
          <w:tcPr>
            <w:tcW w:w="4410" w:type="dxa"/>
            <w:gridSpan w:val="14"/>
            <w:tcBorders>
              <w:bottom w:val="single" w:sz="5" w:space="0" w:color="auto"/>
            </w:tcBorders>
            <w:shd w:val="clear" w:color="FFFFFF" w:fill="auto"/>
            <w:vAlign w:val="bottom"/>
          </w:tcPr>
          <w:p w:rsidR="007D2E18" w:rsidRDefault="007D2E18" w:rsidP="00644736">
            <w:pPr>
              <w:jc w:val="right"/>
              <w:rPr>
                <w:szCs w:val="16"/>
              </w:rPr>
            </w:pPr>
          </w:p>
        </w:tc>
        <w:tc>
          <w:tcPr>
            <w:tcW w:w="171" w:type="dxa"/>
            <w:shd w:val="clear" w:color="FFFFFF" w:fill="auto"/>
            <w:vAlign w:val="bottom"/>
          </w:tcPr>
          <w:p w:rsidR="007D2E18" w:rsidRDefault="007D2E18" w:rsidP="00644736">
            <w:pPr>
              <w:rPr>
                <w:szCs w:val="16"/>
              </w:rPr>
            </w:pPr>
          </w:p>
        </w:tc>
      </w:tr>
      <w:tr w:rsidR="007D2E18" w:rsidTr="00644736">
        <w:trPr>
          <w:trHeight w:hRule="exact" w:val="225"/>
        </w:trPr>
        <w:tc>
          <w:tcPr>
            <w:tcW w:w="105" w:type="dxa"/>
            <w:shd w:val="clear" w:color="FFFFFF" w:fill="auto"/>
            <w:vAlign w:val="bottom"/>
          </w:tcPr>
          <w:p w:rsidR="007D2E18" w:rsidRDefault="007D2E18" w:rsidP="00644736">
            <w:pPr>
              <w:rPr>
                <w:szCs w:val="16"/>
              </w:rPr>
            </w:pPr>
          </w:p>
        </w:tc>
        <w:tc>
          <w:tcPr>
            <w:tcW w:w="4580" w:type="dxa"/>
            <w:gridSpan w:val="15"/>
            <w:shd w:val="clear" w:color="FFFFFF" w:fill="auto"/>
          </w:tcPr>
          <w:p w:rsidR="007D2E18" w:rsidRDefault="007D2E18" w:rsidP="00644736">
            <w:pPr>
              <w:jc w:val="center"/>
              <w:rPr>
                <w:sz w:val="12"/>
                <w:szCs w:val="12"/>
              </w:rPr>
            </w:pPr>
            <w:r>
              <w:rPr>
                <w:sz w:val="12"/>
                <w:szCs w:val="12"/>
              </w:rPr>
              <w:t>подпись, расшифровка</w:t>
            </w:r>
          </w:p>
        </w:tc>
        <w:tc>
          <w:tcPr>
            <w:tcW w:w="249" w:type="dxa"/>
            <w:shd w:val="clear" w:color="FFFFFF" w:fill="auto"/>
            <w:vAlign w:val="bottom"/>
          </w:tcPr>
          <w:p w:rsidR="007D2E18" w:rsidRDefault="007D2E18" w:rsidP="00644736">
            <w:pPr>
              <w:rPr>
                <w:szCs w:val="16"/>
              </w:rPr>
            </w:pPr>
          </w:p>
        </w:tc>
        <w:tc>
          <w:tcPr>
            <w:tcW w:w="249" w:type="dxa"/>
            <w:shd w:val="clear" w:color="FFFFFF" w:fill="auto"/>
            <w:vAlign w:val="bottom"/>
          </w:tcPr>
          <w:p w:rsidR="007D2E18" w:rsidRDefault="007D2E18" w:rsidP="00644736">
            <w:pPr>
              <w:rPr>
                <w:szCs w:val="16"/>
              </w:rPr>
            </w:pPr>
          </w:p>
        </w:tc>
        <w:tc>
          <w:tcPr>
            <w:tcW w:w="4410" w:type="dxa"/>
            <w:gridSpan w:val="14"/>
            <w:shd w:val="clear" w:color="FFFFFF" w:fill="auto"/>
          </w:tcPr>
          <w:p w:rsidR="007D2E18" w:rsidRDefault="007D2E18" w:rsidP="00644736">
            <w:pPr>
              <w:jc w:val="center"/>
              <w:rPr>
                <w:sz w:val="12"/>
                <w:szCs w:val="12"/>
              </w:rPr>
            </w:pPr>
            <w:r>
              <w:rPr>
                <w:sz w:val="12"/>
                <w:szCs w:val="12"/>
              </w:rPr>
              <w:t>подпись, расшифровка</w:t>
            </w:r>
          </w:p>
        </w:tc>
        <w:tc>
          <w:tcPr>
            <w:tcW w:w="171" w:type="dxa"/>
            <w:shd w:val="clear" w:color="FFFFFF" w:fill="auto"/>
            <w:vAlign w:val="bottom"/>
          </w:tcPr>
          <w:p w:rsidR="007D2E18" w:rsidRDefault="007D2E18" w:rsidP="00644736">
            <w:pPr>
              <w:rPr>
                <w:szCs w:val="16"/>
              </w:rPr>
            </w:pPr>
          </w:p>
        </w:tc>
      </w:tr>
      <w:tr w:rsidR="007D2E18" w:rsidTr="00644736">
        <w:trPr>
          <w:trHeight w:hRule="exact" w:val="255"/>
        </w:trPr>
        <w:tc>
          <w:tcPr>
            <w:tcW w:w="105" w:type="dxa"/>
            <w:shd w:val="clear" w:color="FFFFFF" w:fill="auto"/>
            <w:vAlign w:val="bottom"/>
          </w:tcPr>
          <w:p w:rsidR="007D2E18" w:rsidRDefault="007D2E18" w:rsidP="00644736">
            <w:pPr>
              <w:rPr>
                <w:szCs w:val="16"/>
              </w:rPr>
            </w:pPr>
          </w:p>
        </w:tc>
        <w:tc>
          <w:tcPr>
            <w:tcW w:w="4580" w:type="dxa"/>
            <w:gridSpan w:val="15"/>
            <w:shd w:val="clear" w:color="FFFFFF" w:fill="auto"/>
            <w:vAlign w:val="bottom"/>
          </w:tcPr>
          <w:p w:rsidR="007D2E18" w:rsidRDefault="007D2E18" w:rsidP="00644736">
            <w:pPr>
              <w:rPr>
                <w:sz w:val="20"/>
                <w:szCs w:val="20"/>
              </w:rPr>
            </w:pPr>
            <w:r>
              <w:rPr>
                <w:sz w:val="20"/>
                <w:szCs w:val="20"/>
              </w:rPr>
              <w:t>М. П.</w:t>
            </w:r>
          </w:p>
        </w:tc>
        <w:tc>
          <w:tcPr>
            <w:tcW w:w="249" w:type="dxa"/>
            <w:shd w:val="clear" w:color="FFFFFF" w:fill="auto"/>
            <w:vAlign w:val="bottom"/>
          </w:tcPr>
          <w:p w:rsidR="007D2E18" w:rsidRDefault="007D2E18" w:rsidP="00644736">
            <w:pPr>
              <w:rPr>
                <w:szCs w:val="16"/>
              </w:rPr>
            </w:pPr>
          </w:p>
        </w:tc>
        <w:tc>
          <w:tcPr>
            <w:tcW w:w="249" w:type="dxa"/>
            <w:shd w:val="clear" w:color="FFFFFF" w:fill="auto"/>
            <w:vAlign w:val="bottom"/>
          </w:tcPr>
          <w:p w:rsidR="007D2E18" w:rsidRDefault="007D2E18" w:rsidP="00644736">
            <w:pPr>
              <w:rPr>
                <w:szCs w:val="16"/>
              </w:rPr>
            </w:pPr>
          </w:p>
        </w:tc>
        <w:tc>
          <w:tcPr>
            <w:tcW w:w="4410" w:type="dxa"/>
            <w:gridSpan w:val="14"/>
            <w:shd w:val="clear" w:color="FFFFFF" w:fill="auto"/>
            <w:vAlign w:val="bottom"/>
          </w:tcPr>
          <w:p w:rsidR="007D2E18" w:rsidRDefault="007D2E18" w:rsidP="00644736">
            <w:pPr>
              <w:rPr>
                <w:sz w:val="20"/>
                <w:szCs w:val="20"/>
              </w:rPr>
            </w:pPr>
            <w:r>
              <w:rPr>
                <w:sz w:val="20"/>
                <w:szCs w:val="20"/>
              </w:rPr>
              <w:t>М. П.</w:t>
            </w:r>
          </w:p>
        </w:tc>
        <w:tc>
          <w:tcPr>
            <w:tcW w:w="171" w:type="dxa"/>
            <w:shd w:val="clear" w:color="FFFFFF" w:fill="auto"/>
            <w:vAlign w:val="bottom"/>
          </w:tcPr>
          <w:p w:rsidR="007D2E18" w:rsidRDefault="007D2E18" w:rsidP="00644736">
            <w:pPr>
              <w:rPr>
                <w:szCs w:val="16"/>
              </w:rPr>
            </w:pPr>
          </w:p>
        </w:tc>
      </w:tr>
      <w:tr w:rsidR="007D2E18" w:rsidTr="00644736">
        <w:trPr>
          <w:trHeight w:hRule="exact" w:val="225"/>
        </w:trPr>
        <w:tc>
          <w:tcPr>
            <w:tcW w:w="10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249" w:type="dxa"/>
            <w:shd w:val="clear" w:color="FFFFFF" w:fill="auto"/>
            <w:vAlign w:val="bottom"/>
          </w:tcPr>
          <w:p w:rsidR="007D2E18" w:rsidRDefault="007D2E18" w:rsidP="00644736">
            <w:pPr>
              <w:rPr>
                <w:szCs w:val="16"/>
              </w:rPr>
            </w:pPr>
          </w:p>
        </w:tc>
        <w:tc>
          <w:tcPr>
            <w:tcW w:w="236" w:type="dxa"/>
            <w:shd w:val="clear" w:color="FFFFFF" w:fill="auto"/>
            <w:vAlign w:val="bottom"/>
          </w:tcPr>
          <w:p w:rsidR="007D2E18" w:rsidRDefault="007D2E18" w:rsidP="00644736">
            <w:pPr>
              <w:rPr>
                <w:szCs w:val="16"/>
              </w:rPr>
            </w:pPr>
          </w:p>
        </w:tc>
        <w:tc>
          <w:tcPr>
            <w:tcW w:w="249" w:type="dxa"/>
            <w:shd w:val="clear" w:color="FFFFFF" w:fill="auto"/>
            <w:vAlign w:val="bottom"/>
          </w:tcPr>
          <w:p w:rsidR="007D2E18" w:rsidRDefault="007D2E18" w:rsidP="00644736">
            <w:pPr>
              <w:rPr>
                <w:szCs w:val="16"/>
              </w:rPr>
            </w:pPr>
          </w:p>
        </w:tc>
        <w:tc>
          <w:tcPr>
            <w:tcW w:w="249"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171" w:type="dxa"/>
            <w:shd w:val="clear" w:color="FFFFFF" w:fill="auto"/>
            <w:vAlign w:val="bottom"/>
          </w:tcPr>
          <w:p w:rsidR="007D2E18" w:rsidRDefault="007D2E18" w:rsidP="00644736">
            <w:pPr>
              <w:rPr>
                <w:szCs w:val="16"/>
              </w:rPr>
            </w:pPr>
          </w:p>
        </w:tc>
      </w:tr>
      <w:tr w:rsidR="007D2E18" w:rsidTr="00644736">
        <w:trPr>
          <w:trHeight w:hRule="exact" w:val="225"/>
        </w:trPr>
        <w:tc>
          <w:tcPr>
            <w:tcW w:w="10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249" w:type="dxa"/>
            <w:shd w:val="clear" w:color="FFFFFF" w:fill="auto"/>
            <w:vAlign w:val="bottom"/>
          </w:tcPr>
          <w:p w:rsidR="007D2E18" w:rsidRDefault="007D2E18" w:rsidP="00644736">
            <w:pPr>
              <w:rPr>
                <w:szCs w:val="16"/>
              </w:rPr>
            </w:pPr>
          </w:p>
        </w:tc>
        <w:tc>
          <w:tcPr>
            <w:tcW w:w="236" w:type="dxa"/>
            <w:shd w:val="clear" w:color="FFFFFF" w:fill="auto"/>
            <w:vAlign w:val="bottom"/>
          </w:tcPr>
          <w:p w:rsidR="007D2E18" w:rsidRDefault="007D2E18" w:rsidP="00644736">
            <w:pPr>
              <w:rPr>
                <w:szCs w:val="16"/>
              </w:rPr>
            </w:pPr>
          </w:p>
        </w:tc>
        <w:tc>
          <w:tcPr>
            <w:tcW w:w="249" w:type="dxa"/>
            <w:shd w:val="clear" w:color="FFFFFF" w:fill="auto"/>
            <w:vAlign w:val="bottom"/>
          </w:tcPr>
          <w:p w:rsidR="007D2E18" w:rsidRDefault="007D2E18" w:rsidP="00644736">
            <w:pPr>
              <w:rPr>
                <w:szCs w:val="16"/>
              </w:rPr>
            </w:pPr>
          </w:p>
        </w:tc>
        <w:tc>
          <w:tcPr>
            <w:tcW w:w="249"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315" w:type="dxa"/>
            <w:shd w:val="clear" w:color="FFFFFF" w:fill="auto"/>
            <w:vAlign w:val="bottom"/>
          </w:tcPr>
          <w:p w:rsidR="007D2E18" w:rsidRDefault="007D2E18" w:rsidP="00644736">
            <w:pPr>
              <w:rPr>
                <w:szCs w:val="16"/>
              </w:rPr>
            </w:pPr>
          </w:p>
        </w:tc>
        <w:tc>
          <w:tcPr>
            <w:tcW w:w="171" w:type="dxa"/>
            <w:shd w:val="clear" w:color="FFFFFF" w:fill="auto"/>
            <w:vAlign w:val="bottom"/>
          </w:tcPr>
          <w:p w:rsidR="007D2E18" w:rsidRDefault="007D2E18" w:rsidP="00644736">
            <w:pPr>
              <w:rPr>
                <w:szCs w:val="16"/>
              </w:rPr>
            </w:pPr>
          </w:p>
        </w:tc>
      </w:tr>
    </w:tbl>
    <w:p w:rsidR="007D2E18" w:rsidRDefault="007D2E18" w:rsidP="007D2E18"/>
    <w:p w:rsidR="000D5370" w:rsidRPr="005C2796" w:rsidRDefault="000D5370" w:rsidP="00571C30">
      <w:pPr>
        <w:jc w:val="right"/>
        <w:rPr>
          <w:b/>
          <w:sz w:val="18"/>
          <w:szCs w:val="18"/>
        </w:rPr>
      </w:pPr>
    </w:p>
    <w:sectPr w:rsidR="000D5370" w:rsidRPr="005C2796" w:rsidSect="007D2E18">
      <w:footerReference w:type="even" r:id="rId13"/>
      <w:footerReference w:type="default" r:id="rId14"/>
      <w:pgSz w:w="11906" w:h="16838"/>
      <w:pgMar w:top="709"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808" w:rsidRDefault="00BA0808">
      <w:r>
        <w:separator/>
      </w:r>
    </w:p>
  </w:endnote>
  <w:endnote w:type="continuationSeparator" w:id="0">
    <w:p w:rsidR="00BA0808" w:rsidRDefault="00BA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2C" w:rsidRDefault="00287D98" w:rsidP="00D46AA8">
    <w:pPr>
      <w:pStyle w:val="a4"/>
      <w:framePr w:wrap="around" w:vAnchor="text" w:hAnchor="margin" w:xAlign="right" w:y="1"/>
      <w:rPr>
        <w:rStyle w:val="a5"/>
      </w:rPr>
    </w:pPr>
    <w:r>
      <w:rPr>
        <w:rStyle w:val="a5"/>
      </w:rPr>
      <w:fldChar w:fldCharType="begin"/>
    </w:r>
    <w:r w:rsidR="0058042C">
      <w:rPr>
        <w:rStyle w:val="a5"/>
      </w:rPr>
      <w:instrText xml:space="preserve">PAGE  </w:instrText>
    </w:r>
    <w:r>
      <w:rPr>
        <w:rStyle w:val="a5"/>
      </w:rPr>
      <w:fldChar w:fldCharType="end"/>
    </w:r>
  </w:p>
  <w:p w:rsidR="0058042C" w:rsidRDefault="0058042C" w:rsidP="00EB4EC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2C" w:rsidRDefault="00287D98" w:rsidP="00D46AA8">
    <w:pPr>
      <w:pStyle w:val="a4"/>
      <w:framePr w:wrap="around" w:vAnchor="text" w:hAnchor="margin" w:xAlign="right" w:y="1"/>
      <w:rPr>
        <w:rStyle w:val="a5"/>
      </w:rPr>
    </w:pPr>
    <w:r>
      <w:rPr>
        <w:rStyle w:val="a5"/>
      </w:rPr>
      <w:fldChar w:fldCharType="begin"/>
    </w:r>
    <w:r w:rsidR="0058042C">
      <w:rPr>
        <w:rStyle w:val="a5"/>
      </w:rPr>
      <w:instrText xml:space="preserve">PAGE  </w:instrText>
    </w:r>
    <w:r>
      <w:rPr>
        <w:rStyle w:val="a5"/>
      </w:rPr>
      <w:fldChar w:fldCharType="separate"/>
    </w:r>
    <w:r w:rsidR="00BC1845">
      <w:rPr>
        <w:rStyle w:val="a5"/>
        <w:noProof/>
      </w:rPr>
      <w:t>3</w:t>
    </w:r>
    <w:r>
      <w:rPr>
        <w:rStyle w:val="a5"/>
      </w:rPr>
      <w:fldChar w:fldCharType="end"/>
    </w:r>
  </w:p>
  <w:p w:rsidR="0058042C" w:rsidRDefault="0058042C" w:rsidP="00EB4EC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808" w:rsidRDefault="00BA0808">
      <w:r>
        <w:separator/>
      </w:r>
    </w:p>
  </w:footnote>
  <w:footnote w:type="continuationSeparator" w:id="0">
    <w:p w:rsidR="00BA0808" w:rsidRDefault="00BA0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57BC7"/>
    <w:multiLevelType w:val="multilevel"/>
    <w:tmpl w:val="4F8C11A0"/>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
    <w:nsid w:val="32DF635C"/>
    <w:multiLevelType w:val="hybridMultilevel"/>
    <w:tmpl w:val="9D1839A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35A1272"/>
    <w:multiLevelType w:val="hybridMultilevel"/>
    <w:tmpl w:val="67489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14062E"/>
    <w:multiLevelType w:val="multilevel"/>
    <w:tmpl w:val="924A8EA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D4F147E"/>
    <w:multiLevelType w:val="hybridMultilevel"/>
    <w:tmpl w:val="F6F4A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0A7B86"/>
    <w:multiLevelType w:val="hybridMultilevel"/>
    <w:tmpl w:val="67489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24627D"/>
    <w:multiLevelType w:val="hybridMultilevel"/>
    <w:tmpl w:val="F6F4A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531427"/>
    <w:multiLevelType w:val="hybridMultilevel"/>
    <w:tmpl w:val="F6F4A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6"/>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46"/>
    <w:rsid w:val="000275A8"/>
    <w:rsid w:val="00037D7A"/>
    <w:rsid w:val="00040284"/>
    <w:rsid w:val="000435BF"/>
    <w:rsid w:val="000645D7"/>
    <w:rsid w:val="000672DC"/>
    <w:rsid w:val="0007666F"/>
    <w:rsid w:val="00094750"/>
    <w:rsid w:val="000A69AF"/>
    <w:rsid w:val="000A7443"/>
    <w:rsid w:val="000A7AA2"/>
    <w:rsid w:val="000B1F1D"/>
    <w:rsid w:val="000B2805"/>
    <w:rsid w:val="000C0229"/>
    <w:rsid w:val="000D2B8B"/>
    <w:rsid w:val="000D30C8"/>
    <w:rsid w:val="000D5370"/>
    <w:rsid w:val="000E6D8C"/>
    <w:rsid w:val="00102A9A"/>
    <w:rsid w:val="001030F9"/>
    <w:rsid w:val="001253C0"/>
    <w:rsid w:val="001427BA"/>
    <w:rsid w:val="00142A86"/>
    <w:rsid w:val="00150F61"/>
    <w:rsid w:val="00157732"/>
    <w:rsid w:val="0016234C"/>
    <w:rsid w:val="001650FF"/>
    <w:rsid w:val="00190ED1"/>
    <w:rsid w:val="001A0B2B"/>
    <w:rsid w:val="001A5AA1"/>
    <w:rsid w:val="001A6880"/>
    <w:rsid w:val="001B0427"/>
    <w:rsid w:val="001C2638"/>
    <w:rsid w:val="001C4179"/>
    <w:rsid w:val="001D3AD2"/>
    <w:rsid w:val="001D4D93"/>
    <w:rsid w:val="001D75A8"/>
    <w:rsid w:val="001E6A65"/>
    <w:rsid w:val="001F4209"/>
    <w:rsid w:val="0021555C"/>
    <w:rsid w:val="0022795B"/>
    <w:rsid w:val="002336E7"/>
    <w:rsid w:val="00247019"/>
    <w:rsid w:val="00254FD7"/>
    <w:rsid w:val="002569FE"/>
    <w:rsid w:val="002721EB"/>
    <w:rsid w:val="00280EB2"/>
    <w:rsid w:val="002870FE"/>
    <w:rsid w:val="00287D98"/>
    <w:rsid w:val="00287FFD"/>
    <w:rsid w:val="00294BA0"/>
    <w:rsid w:val="0029617F"/>
    <w:rsid w:val="002A00CF"/>
    <w:rsid w:val="002A434D"/>
    <w:rsid w:val="002A6D4E"/>
    <w:rsid w:val="002C313E"/>
    <w:rsid w:val="002D3E6B"/>
    <w:rsid w:val="002D57E9"/>
    <w:rsid w:val="002D7E76"/>
    <w:rsid w:val="002E133B"/>
    <w:rsid w:val="002E13CC"/>
    <w:rsid w:val="002E15F3"/>
    <w:rsid w:val="002E5074"/>
    <w:rsid w:val="002E58CA"/>
    <w:rsid w:val="002E7FAD"/>
    <w:rsid w:val="00304897"/>
    <w:rsid w:val="00320E46"/>
    <w:rsid w:val="0032530C"/>
    <w:rsid w:val="003260A5"/>
    <w:rsid w:val="00347946"/>
    <w:rsid w:val="00365E3B"/>
    <w:rsid w:val="003738EC"/>
    <w:rsid w:val="00375677"/>
    <w:rsid w:val="0038081B"/>
    <w:rsid w:val="00380DC3"/>
    <w:rsid w:val="003847AF"/>
    <w:rsid w:val="00390AE3"/>
    <w:rsid w:val="00391BEA"/>
    <w:rsid w:val="003A348D"/>
    <w:rsid w:val="003D38F7"/>
    <w:rsid w:val="003E033F"/>
    <w:rsid w:val="003F0469"/>
    <w:rsid w:val="003F0B89"/>
    <w:rsid w:val="003F279C"/>
    <w:rsid w:val="004005C8"/>
    <w:rsid w:val="004013DB"/>
    <w:rsid w:val="00403E92"/>
    <w:rsid w:val="0041098E"/>
    <w:rsid w:val="004250E3"/>
    <w:rsid w:val="004411C5"/>
    <w:rsid w:val="00451FC9"/>
    <w:rsid w:val="00457CF9"/>
    <w:rsid w:val="00461449"/>
    <w:rsid w:val="00465CD9"/>
    <w:rsid w:val="004856E7"/>
    <w:rsid w:val="004924B0"/>
    <w:rsid w:val="00495836"/>
    <w:rsid w:val="004A00FA"/>
    <w:rsid w:val="004B3561"/>
    <w:rsid w:val="004B3AA8"/>
    <w:rsid w:val="004B4ED3"/>
    <w:rsid w:val="004B7C24"/>
    <w:rsid w:val="004C3EE5"/>
    <w:rsid w:val="004C40FB"/>
    <w:rsid w:val="004C4BE1"/>
    <w:rsid w:val="004F531F"/>
    <w:rsid w:val="004F68E0"/>
    <w:rsid w:val="00500163"/>
    <w:rsid w:val="00500EAD"/>
    <w:rsid w:val="0051059F"/>
    <w:rsid w:val="00512FF6"/>
    <w:rsid w:val="005156B4"/>
    <w:rsid w:val="005322DF"/>
    <w:rsid w:val="00540BDC"/>
    <w:rsid w:val="005521C1"/>
    <w:rsid w:val="005610C0"/>
    <w:rsid w:val="00566710"/>
    <w:rsid w:val="00571C30"/>
    <w:rsid w:val="0058042C"/>
    <w:rsid w:val="005836DA"/>
    <w:rsid w:val="0059006C"/>
    <w:rsid w:val="005934E5"/>
    <w:rsid w:val="00597924"/>
    <w:rsid w:val="005A2BF1"/>
    <w:rsid w:val="005A5491"/>
    <w:rsid w:val="005B1481"/>
    <w:rsid w:val="005B2F2A"/>
    <w:rsid w:val="005B46E0"/>
    <w:rsid w:val="005B6509"/>
    <w:rsid w:val="005C2796"/>
    <w:rsid w:val="005C3E0E"/>
    <w:rsid w:val="005D1059"/>
    <w:rsid w:val="005D2F78"/>
    <w:rsid w:val="005D59D1"/>
    <w:rsid w:val="005E021E"/>
    <w:rsid w:val="005E2364"/>
    <w:rsid w:val="005F76EE"/>
    <w:rsid w:val="00600C06"/>
    <w:rsid w:val="00602211"/>
    <w:rsid w:val="00624D72"/>
    <w:rsid w:val="00635441"/>
    <w:rsid w:val="0069213D"/>
    <w:rsid w:val="006A3154"/>
    <w:rsid w:val="006A3D12"/>
    <w:rsid w:val="00700843"/>
    <w:rsid w:val="00707031"/>
    <w:rsid w:val="00713F3E"/>
    <w:rsid w:val="0072053D"/>
    <w:rsid w:val="00725A20"/>
    <w:rsid w:val="0073419C"/>
    <w:rsid w:val="0074242C"/>
    <w:rsid w:val="00753FF0"/>
    <w:rsid w:val="00762AC1"/>
    <w:rsid w:val="00762F2D"/>
    <w:rsid w:val="00783232"/>
    <w:rsid w:val="007A01D4"/>
    <w:rsid w:val="007A5018"/>
    <w:rsid w:val="007D2E18"/>
    <w:rsid w:val="007D2E86"/>
    <w:rsid w:val="007D3A8F"/>
    <w:rsid w:val="007E0A96"/>
    <w:rsid w:val="007E0C7E"/>
    <w:rsid w:val="007E2DF3"/>
    <w:rsid w:val="007E7DA3"/>
    <w:rsid w:val="007F0871"/>
    <w:rsid w:val="0081228A"/>
    <w:rsid w:val="0082105E"/>
    <w:rsid w:val="008272E1"/>
    <w:rsid w:val="00827452"/>
    <w:rsid w:val="00832651"/>
    <w:rsid w:val="0085499A"/>
    <w:rsid w:val="0086790C"/>
    <w:rsid w:val="008749B9"/>
    <w:rsid w:val="0088528A"/>
    <w:rsid w:val="008902C7"/>
    <w:rsid w:val="00891AE9"/>
    <w:rsid w:val="00897CBE"/>
    <w:rsid w:val="008A0D50"/>
    <w:rsid w:val="008B61D9"/>
    <w:rsid w:val="008B799D"/>
    <w:rsid w:val="008C347D"/>
    <w:rsid w:val="008E78F3"/>
    <w:rsid w:val="008F1C81"/>
    <w:rsid w:val="008F38AD"/>
    <w:rsid w:val="008F7865"/>
    <w:rsid w:val="00905FDD"/>
    <w:rsid w:val="009140AD"/>
    <w:rsid w:val="009229C4"/>
    <w:rsid w:val="00927D36"/>
    <w:rsid w:val="00934F13"/>
    <w:rsid w:val="00943FAE"/>
    <w:rsid w:val="00953666"/>
    <w:rsid w:val="00961CE4"/>
    <w:rsid w:val="00964DBB"/>
    <w:rsid w:val="00974B6F"/>
    <w:rsid w:val="009A3284"/>
    <w:rsid w:val="009A42B2"/>
    <w:rsid w:val="009E21AF"/>
    <w:rsid w:val="009E74C6"/>
    <w:rsid w:val="009F3DF0"/>
    <w:rsid w:val="009F5798"/>
    <w:rsid w:val="009F6BA2"/>
    <w:rsid w:val="00A15941"/>
    <w:rsid w:val="00A37512"/>
    <w:rsid w:val="00A41B2F"/>
    <w:rsid w:val="00A564F4"/>
    <w:rsid w:val="00A571B2"/>
    <w:rsid w:val="00A5750B"/>
    <w:rsid w:val="00A669C0"/>
    <w:rsid w:val="00A72908"/>
    <w:rsid w:val="00A743FF"/>
    <w:rsid w:val="00A829A2"/>
    <w:rsid w:val="00A8610A"/>
    <w:rsid w:val="00A93C5A"/>
    <w:rsid w:val="00A96593"/>
    <w:rsid w:val="00AA5023"/>
    <w:rsid w:val="00AA777B"/>
    <w:rsid w:val="00AC4985"/>
    <w:rsid w:val="00AC4E33"/>
    <w:rsid w:val="00AC6654"/>
    <w:rsid w:val="00AD3145"/>
    <w:rsid w:val="00AD3939"/>
    <w:rsid w:val="00AD3B2B"/>
    <w:rsid w:val="00AD455F"/>
    <w:rsid w:val="00AD736C"/>
    <w:rsid w:val="00AE0790"/>
    <w:rsid w:val="00AE0D12"/>
    <w:rsid w:val="00AE3154"/>
    <w:rsid w:val="00AF1E0D"/>
    <w:rsid w:val="00AF3B40"/>
    <w:rsid w:val="00AF5151"/>
    <w:rsid w:val="00AF6F06"/>
    <w:rsid w:val="00B1175E"/>
    <w:rsid w:val="00B17B23"/>
    <w:rsid w:val="00B24832"/>
    <w:rsid w:val="00B541C7"/>
    <w:rsid w:val="00B56359"/>
    <w:rsid w:val="00B629D0"/>
    <w:rsid w:val="00B80AE4"/>
    <w:rsid w:val="00B82263"/>
    <w:rsid w:val="00B84FF4"/>
    <w:rsid w:val="00B86F50"/>
    <w:rsid w:val="00B90CFF"/>
    <w:rsid w:val="00BA0808"/>
    <w:rsid w:val="00BA0A56"/>
    <w:rsid w:val="00BA6C24"/>
    <w:rsid w:val="00BA6DCE"/>
    <w:rsid w:val="00BB6452"/>
    <w:rsid w:val="00BC1845"/>
    <w:rsid w:val="00BC3FE9"/>
    <w:rsid w:val="00BC53F3"/>
    <w:rsid w:val="00BD785B"/>
    <w:rsid w:val="00BE086C"/>
    <w:rsid w:val="00BE1397"/>
    <w:rsid w:val="00BE20FF"/>
    <w:rsid w:val="00C12A55"/>
    <w:rsid w:val="00C141B0"/>
    <w:rsid w:val="00C169FB"/>
    <w:rsid w:val="00C32838"/>
    <w:rsid w:val="00C36FDE"/>
    <w:rsid w:val="00C40409"/>
    <w:rsid w:val="00C41678"/>
    <w:rsid w:val="00C52C90"/>
    <w:rsid w:val="00C5708A"/>
    <w:rsid w:val="00C61ABB"/>
    <w:rsid w:val="00C62049"/>
    <w:rsid w:val="00C721BC"/>
    <w:rsid w:val="00C73C88"/>
    <w:rsid w:val="00C770DA"/>
    <w:rsid w:val="00C8226C"/>
    <w:rsid w:val="00C82518"/>
    <w:rsid w:val="00C871F9"/>
    <w:rsid w:val="00CA4D73"/>
    <w:rsid w:val="00CB36B6"/>
    <w:rsid w:val="00CB37BB"/>
    <w:rsid w:val="00CC40E5"/>
    <w:rsid w:val="00CD175A"/>
    <w:rsid w:val="00CE2E0D"/>
    <w:rsid w:val="00CE7DB1"/>
    <w:rsid w:val="00CF6D9F"/>
    <w:rsid w:val="00D1030E"/>
    <w:rsid w:val="00D226A5"/>
    <w:rsid w:val="00D22FFA"/>
    <w:rsid w:val="00D33861"/>
    <w:rsid w:val="00D365F1"/>
    <w:rsid w:val="00D42910"/>
    <w:rsid w:val="00D46AA8"/>
    <w:rsid w:val="00D54703"/>
    <w:rsid w:val="00D618BC"/>
    <w:rsid w:val="00D65C4C"/>
    <w:rsid w:val="00D70F9D"/>
    <w:rsid w:val="00D75E13"/>
    <w:rsid w:val="00DA2BD6"/>
    <w:rsid w:val="00DB14E0"/>
    <w:rsid w:val="00DC72E8"/>
    <w:rsid w:val="00DC7BC4"/>
    <w:rsid w:val="00DD2667"/>
    <w:rsid w:val="00DD5B1B"/>
    <w:rsid w:val="00DD6457"/>
    <w:rsid w:val="00DF518F"/>
    <w:rsid w:val="00DF5974"/>
    <w:rsid w:val="00E145B5"/>
    <w:rsid w:val="00E26B3B"/>
    <w:rsid w:val="00E305EA"/>
    <w:rsid w:val="00E52083"/>
    <w:rsid w:val="00E55486"/>
    <w:rsid w:val="00E63581"/>
    <w:rsid w:val="00E769B5"/>
    <w:rsid w:val="00E903CF"/>
    <w:rsid w:val="00E91C31"/>
    <w:rsid w:val="00EA40BE"/>
    <w:rsid w:val="00EA5551"/>
    <w:rsid w:val="00EB4EC0"/>
    <w:rsid w:val="00EC5294"/>
    <w:rsid w:val="00ED4405"/>
    <w:rsid w:val="00ED5B65"/>
    <w:rsid w:val="00EF352C"/>
    <w:rsid w:val="00EF66CC"/>
    <w:rsid w:val="00F0145D"/>
    <w:rsid w:val="00F0463E"/>
    <w:rsid w:val="00F25FDF"/>
    <w:rsid w:val="00F26962"/>
    <w:rsid w:val="00F26B9B"/>
    <w:rsid w:val="00F4197B"/>
    <w:rsid w:val="00F44B7C"/>
    <w:rsid w:val="00F841DA"/>
    <w:rsid w:val="00F85548"/>
    <w:rsid w:val="00F871F1"/>
    <w:rsid w:val="00FB03F9"/>
    <w:rsid w:val="00FB2AB4"/>
    <w:rsid w:val="00FB2C4D"/>
    <w:rsid w:val="00FB357E"/>
    <w:rsid w:val="00FB3AB2"/>
    <w:rsid w:val="00FC6CD7"/>
    <w:rsid w:val="00FC71A1"/>
    <w:rsid w:val="00FD04BD"/>
    <w:rsid w:val="00FD640B"/>
    <w:rsid w:val="00FD68A3"/>
    <w:rsid w:val="00FD7C35"/>
    <w:rsid w:val="00FE2825"/>
    <w:rsid w:val="00FE3371"/>
    <w:rsid w:val="00FE436C"/>
    <w:rsid w:val="00FF14D5"/>
    <w:rsid w:val="00FF5E0B"/>
    <w:rsid w:val="00FF6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B4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320E46"/>
    <w:rPr>
      <w:rFonts w:cs="Times New Roman"/>
      <w:color w:val="0000FF"/>
      <w:u w:val="single"/>
    </w:rPr>
  </w:style>
  <w:style w:type="paragraph" w:customStyle="1" w:styleId="ConsPlusNonformat">
    <w:name w:val="ConsPlusNonformat"/>
    <w:rsid w:val="00320E46"/>
    <w:pPr>
      <w:widowControl w:val="0"/>
      <w:autoSpaceDE w:val="0"/>
      <w:autoSpaceDN w:val="0"/>
      <w:adjustRightInd w:val="0"/>
    </w:pPr>
    <w:rPr>
      <w:rFonts w:ascii="Courier New" w:eastAsia="Calibri" w:hAnsi="Courier New" w:cs="Courier New"/>
    </w:rPr>
  </w:style>
  <w:style w:type="paragraph" w:styleId="a4">
    <w:name w:val="footer"/>
    <w:basedOn w:val="a"/>
    <w:rsid w:val="00EB4EC0"/>
    <w:pPr>
      <w:tabs>
        <w:tab w:val="center" w:pos="4677"/>
        <w:tab w:val="right" w:pos="9355"/>
      </w:tabs>
    </w:pPr>
  </w:style>
  <w:style w:type="character" w:styleId="a5">
    <w:name w:val="page number"/>
    <w:basedOn w:val="a0"/>
    <w:rsid w:val="00EB4EC0"/>
  </w:style>
  <w:style w:type="table" w:styleId="a6">
    <w:name w:val="Table Grid"/>
    <w:basedOn w:val="a1"/>
    <w:rsid w:val="00692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7D3A8F"/>
    <w:pPr>
      <w:spacing w:after="120"/>
    </w:pPr>
  </w:style>
  <w:style w:type="paragraph" w:styleId="a9">
    <w:name w:val="Title"/>
    <w:basedOn w:val="a"/>
    <w:next w:val="a7"/>
    <w:link w:val="aa"/>
    <w:qFormat/>
    <w:rsid w:val="007D3A8F"/>
    <w:pPr>
      <w:widowControl w:val="0"/>
      <w:autoSpaceDE w:val="0"/>
      <w:autoSpaceDN w:val="0"/>
      <w:adjustRightInd w:val="0"/>
      <w:jc w:val="center"/>
    </w:pPr>
    <w:rPr>
      <w:rFonts w:ascii="Arial" w:hAnsi="Arial" w:cs="Arial"/>
      <w:b/>
      <w:bCs/>
      <w:sz w:val="28"/>
      <w:szCs w:val="28"/>
    </w:rPr>
  </w:style>
  <w:style w:type="paragraph" w:customStyle="1" w:styleId="ConsPlusNormal">
    <w:name w:val="ConsPlusNormal"/>
    <w:rsid w:val="0085499A"/>
    <w:pPr>
      <w:widowControl w:val="0"/>
      <w:autoSpaceDE w:val="0"/>
      <w:autoSpaceDN w:val="0"/>
      <w:adjustRightInd w:val="0"/>
    </w:pPr>
    <w:rPr>
      <w:rFonts w:ascii="Arial" w:eastAsia="Calibri" w:hAnsi="Arial" w:cs="Arial"/>
    </w:rPr>
  </w:style>
  <w:style w:type="paragraph" w:styleId="ab">
    <w:name w:val="Normal (Web)"/>
    <w:basedOn w:val="a"/>
    <w:unhideWhenUsed/>
    <w:rsid w:val="009229C4"/>
    <w:pPr>
      <w:spacing w:before="100" w:beforeAutospacing="1" w:after="119"/>
    </w:pPr>
  </w:style>
  <w:style w:type="paragraph" w:customStyle="1" w:styleId="ac">
    <w:name w:val="Содержимое таблицы"/>
    <w:basedOn w:val="a"/>
    <w:rsid w:val="00FD7C35"/>
    <w:pPr>
      <w:widowControl w:val="0"/>
      <w:suppressLineNumbers/>
      <w:suppressAutoHyphens/>
    </w:pPr>
    <w:rPr>
      <w:rFonts w:eastAsia="SimSun" w:cs="Mangal"/>
      <w:kern w:val="2"/>
      <w:lang w:eastAsia="zh-CN" w:bidi="hi-IN"/>
    </w:rPr>
  </w:style>
  <w:style w:type="paragraph" w:styleId="ad">
    <w:name w:val="No Spacing"/>
    <w:qFormat/>
    <w:rsid w:val="00FD7C35"/>
    <w:rPr>
      <w:rFonts w:eastAsia="Calibri"/>
      <w:sz w:val="24"/>
      <w:szCs w:val="24"/>
    </w:rPr>
  </w:style>
  <w:style w:type="paragraph" w:customStyle="1" w:styleId="1">
    <w:name w:val="Без интервала1"/>
    <w:rsid w:val="004F68E0"/>
    <w:pPr>
      <w:suppressAutoHyphens/>
    </w:pPr>
    <w:rPr>
      <w:rFonts w:ascii="Calibri" w:hAnsi="Calibri" w:cs="Calibri"/>
      <w:sz w:val="22"/>
      <w:szCs w:val="22"/>
      <w:lang w:eastAsia="ar-SA"/>
    </w:rPr>
  </w:style>
  <w:style w:type="paragraph" w:styleId="ae">
    <w:name w:val="Balloon Text"/>
    <w:basedOn w:val="a"/>
    <w:link w:val="af"/>
    <w:rsid w:val="005F76EE"/>
    <w:rPr>
      <w:rFonts w:ascii="Segoe UI" w:hAnsi="Segoe UI" w:cs="Segoe UI"/>
      <w:sz w:val="18"/>
      <w:szCs w:val="18"/>
    </w:rPr>
  </w:style>
  <w:style w:type="character" w:customStyle="1" w:styleId="af">
    <w:name w:val="Текст выноски Знак"/>
    <w:link w:val="ae"/>
    <w:rsid w:val="005F76EE"/>
    <w:rPr>
      <w:rFonts w:ascii="Segoe UI" w:hAnsi="Segoe UI" w:cs="Segoe UI"/>
      <w:sz w:val="18"/>
      <w:szCs w:val="18"/>
    </w:rPr>
  </w:style>
  <w:style w:type="character" w:customStyle="1" w:styleId="a8">
    <w:name w:val="Основной текст Знак"/>
    <w:link w:val="a7"/>
    <w:rsid w:val="00CB37BB"/>
    <w:rPr>
      <w:sz w:val="24"/>
      <w:szCs w:val="24"/>
    </w:rPr>
  </w:style>
  <w:style w:type="character" w:customStyle="1" w:styleId="aa">
    <w:name w:val="Название Знак"/>
    <w:link w:val="a9"/>
    <w:rsid w:val="00CB37BB"/>
    <w:rPr>
      <w:rFonts w:ascii="Arial" w:hAnsi="Arial" w:cs="Arial"/>
      <w:b/>
      <w:bCs/>
      <w:sz w:val="28"/>
      <w:szCs w:val="28"/>
    </w:rPr>
  </w:style>
  <w:style w:type="paragraph" w:styleId="af0">
    <w:name w:val="header"/>
    <w:basedOn w:val="a"/>
    <w:link w:val="af1"/>
    <w:rsid w:val="002870FE"/>
    <w:pPr>
      <w:tabs>
        <w:tab w:val="center" w:pos="4677"/>
        <w:tab w:val="right" w:pos="9355"/>
      </w:tabs>
    </w:pPr>
  </w:style>
  <w:style w:type="character" w:customStyle="1" w:styleId="af1">
    <w:name w:val="Верхний колонтитул Знак"/>
    <w:basedOn w:val="a0"/>
    <w:link w:val="af0"/>
    <w:rsid w:val="002870FE"/>
    <w:rPr>
      <w:sz w:val="24"/>
      <w:szCs w:val="24"/>
    </w:rPr>
  </w:style>
  <w:style w:type="paragraph" w:styleId="af2">
    <w:name w:val="List Paragraph"/>
    <w:basedOn w:val="a"/>
    <w:uiPriority w:val="34"/>
    <w:qFormat/>
    <w:rsid w:val="00DC7BC4"/>
    <w:pPr>
      <w:ind w:left="720"/>
      <w:contextualSpacing/>
    </w:pPr>
  </w:style>
  <w:style w:type="table" w:customStyle="1" w:styleId="TableStyle0">
    <w:name w:val="TableStyle0"/>
    <w:rsid w:val="007D2E18"/>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
    <w:name w:val="TableStyle1"/>
    <w:rsid w:val="007D2E18"/>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
    <w:name w:val="TableStyle2"/>
    <w:rsid w:val="007D2E18"/>
    <w:rPr>
      <w:rFonts w:ascii="Arial" w:eastAsiaTheme="minorEastAsia" w:hAnsi="Arial" w:cstheme="minorBidi"/>
      <w:sz w:val="16"/>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B4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320E46"/>
    <w:rPr>
      <w:rFonts w:cs="Times New Roman"/>
      <w:color w:val="0000FF"/>
      <w:u w:val="single"/>
    </w:rPr>
  </w:style>
  <w:style w:type="paragraph" w:customStyle="1" w:styleId="ConsPlusNonformat">
    <w:name w:val="ConsPlusNonformat"/>
    <w:rsid w:val="00320E46"/>
    <w:pPr>
      <w:widowControl w:val="0"/>
      <w:autoSpaceDE w:val="0"/>
      <w:autoSpaceDN w:val="0"/>
      <w:adjustRightInd w:val="0"/>
    </w:pPr>
    <w:rPr>
      <w:rFonts w:ascii="Courier New" w:eastAsia="Calibri" w:hAnsi="Courier New" w:cs="Courier New"/>
    </w:rPr>
  </w:style>
  <w:style w:type="paragraph" w:styleId="a4">
    <w:name w:val="footer"/>
    <w:basedOn w:val="a"/>
    <w:rsid w:val="00EB4EC0"/>
    <w:pPr>
      <w:tabs>
        <w:tab w:val="center" w:pos="4677"/>
        <w:tab w:val="right" w:pos="9355"/>
      </w:tabs>
    </w:pPr>
  </w:style>
  <w:style w:type="character" w:styleId="a5">
    <w:name w:val="page number"/>
    <w:basedOn w:val="a0"/>
    <w:rsid w:val="00EB4EC0"/>
  </w:style>
  <w:style w:type="table" w:styleId="a6">
    <w:name w:val="Table Grid"/>
    <w:basedOn w:val="a1"/>
    <w:rsid w:val="00692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7D3A8F"/>
    <w:pPr>
      <w:spacing w:after="120"/>
    </w:pPr>
  </w:style>
  <w:style w:type="paragraph" w:styleId="a9">
    <w:name w:val="Title"/>
    <w:basedOn w:val="a"/>
    <w:next w:val="a7"/>
    <w:link w:val="aa"/>
    <w:qFormat/>
    <w:rsid w:val="007D3A8F"/>
    <w:pPr>
      <w:widowControl w:val="0"/>
      <w:autoSpaceDE w:val="0"/>
      <w:autoSpaceDN w:val="0"/>
      <w:adjustRightInd w:val="0"/>
      <w:jc w:val="center"/>
    </w:pPr>
    <w:rPr>
      <w:rFonts w:ascii="Arial" w:hAnsi="Arial" w:cs="Arial"/>
      <w:b/>
      <w:bCs/>
      <w:sz w:val="28"/>
      <w:szCs w:val="28"/>
    </w:rPr>
  </w:style>
  <w:style w:type="paragraph" w:customStyle="1" w:styleId="ConsPlusNormal">
    <w:name w:val="ConsPlusNormal"/>
    <w:rsid w:val="0085499A"/>
    <w:pPr>
      <w:widowControl w:val="0"/>
      <w:autoSpaceDE w:val="0"/>
      <w:autoSpaceDN w:val="0"/>
      <w:adjustRightInd w:val="0"/>
    </w:pPr>
    <w:rPr>
      <w:rFonts w:ascii="Arial" w:eastAsia="Calibri" w:hAnsi="Arial" w:cs="Arial"/>
    </w:rPr>
  </w:style>
  <w:style w:type="paragraph" w:styleId="ab">
    <w:name w:val="Normal (Web)"/>
    <w:basedOn w:val="a"/>
    <w:unhideWhenUsed/>
    <w:rsid w:val="009229C4"/>
    <w:pPr>
      <w:spacing w:before="100" w:beforeAutospacing="1" w:after="119"/>
    </w:pPr>
  </w:style>
  <w:style w:type="paragraph" w:customStyle="1" w:styleId="ac">
    <w:name w:val="Содержимое таблицы"/>
    <w:basedOn w:val="a"/>
    <w:rsid w:val="00FD7C35"/>
    <w:pPr>
      <w:widowControl w:val="0"/>
      <w:suppressLineNumbers/>
      <w:suppressAutoHyphens/>
    </w:pPr>
    <w:rPr>
      <w:rFonts w:eastAsia="SimSun" w:cs="Mangal"/>
      <w:kern w:val="2"/>
      <w:lang w:eastAsia="zh-CN" w:bidi="hi-IN"/>
    </w:rPr>
  </w:style>
  <w:style w:type="paragraph" w:styleId="ad">
    <w:name w:val="No Spacing"/>
    <w:qFormat/>
    <w:rsid w:val="00FD7C35"/>
    <w:rPr>
      <w:rFonts w:eastAsia="Calibri"/>
      <w:sz w:val="24"/>
      <w:szCs w:val="24"/>
    </w:rPr>
  </w:style>
  <w:style w:type="paragraph" w:customStyle="1" w:styleId="1">
    <w:name w:val="Без интервала1"/>
    <w:rsid w:val="004F68E0"/>
    <w:pPr>
      <w:suppressAutoHyphens/>
    </w:pPr>
    <w:rPr>
      <w:rFonts w:ascii="Calibri" w:hAnsi="Calibri" w:cs="Calibri"/>
      <w:sz w:val="22"/>
      <w:szCs w:val="22"/>
      <w:lang w:eastAsia="ar-SA"/>
    </w:rPr>
  </w:style>
  <w:style w:type="paragraph" w:styleId="ae">
    <w:name w:val="Balloon Text"/>
    <w:basedOn w:val="a"/>
    <w:link w:val="af"/>
    <w:rsid w:val="005F76EE"/>
    <w:rPr>
      <w:rFonts w:ascii="Segoe UI" w:hAnsi="Segoe UI" w:cs="Segoe UI"/>
      <w:sz w:val="18"/>
      <w:szCs w:val="18"/>
    </w:rPr>
  </w:style>
  <w:style w:type="character" w:customStyle="1" w:styleId="af">
    <w:name w:val="Текст выноски Знак"/>
    <w:link w:val="ae"/>
    <w:rsid w:val="005F76EE"/>
    <w:rPr>
      <w:rFonts w:ascii="Segoe UI" w:hAnsi="Segoe UI" w:cs="Segoe UI"/>
      <w:sz w:val="18"/>
      <w:szCs w:val="18"/>
    </w:rPr>
  </w:style>
  <w:style w:type="character" w:customStyle="1" w:styleId="a8">
    <w:name w:val="Основной текст Знак"/>
    <w:link w:val="a7"/>
    <w:rsid w:val="00CB37BB"/>
    <w:rPr>
      <w:sz w:val="24"/>
      <w:szCs w:val="24"/>
    </w:rPr>
  </w:style>
  <w:style w:type="character" w:customStyle="1" w:styleId="aa">
    <w:name w:val="Название Знак"/>
    <w:link w:val="a9"/>
    <w:rsid w:val="00CB37BB"/>
    <w:rPr>
      <w:rFonts w:ascii="Arial" w:hAnsi="Arial" w:cs="Arial"/>
      <w:b/>
      <w:bCs/>
      <w:sz w:val="28"/>
      <w:szCs w:val="28"/>
    </w:rPr>
  </w:style>
  <w:style w:type="paragraph" w:styleId="af0">
    <w:name w:val="header"/>
    <w:basedOn w:val="a"/>
    <w:link w:val="af1"/>
    <w:rsid w:val="002870FE"/>
    <w:pPr>
      <w:tabs>
        <w:tab w:val="center" w:pos="4677"/>
        <w:tab w:val="right" w:pos="9355"/>
      </w:tabs>
    </w:pPr>
  </w:style>
  <w:style w:type="character" w:customStyle="1" w:styleId="af1">
    <w:name w:val="Верхний колонтитул Знак"/>
    <w:basedOn w:val="a0"/>
    <w:link w:val="af0"/>
    <w:rsid w:val="002870FE"/>
    <w:rPr>
      <w:sz w:val="24"/>
      <w:szCs w:val="24"/>
    </w:rPr>
  </w:style>
  <w:style w:type="paragraph" w:styleId="af2">
    <w:name w:val="List Paragraph"/>
    <w:basedOn w:val="a"/>
    <w:uiPriority w:val="34"/>
    <w:qFormat/>
    <w:rsid w:val="00DC7BC4"/>
    <w:pPr>
      <w:ind w:left="720"/>
      <w:contextualSpacing/>
    </w:pPr>
  </w:style>
  <w:style w:type="table" w:customStyle="1" w:styleId="TableStyle0">
    <w:name w:val="TableStyle0"/>
    <w:rsid w:val="007D2E18"/>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
    <w:name w:val="TableStyle1"/>
    <w:rsid w:val="007D2E18"/>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
    <w:name w:val="TableStyle2"/>
    <w:rsid w:val="007D2E18"/>
    <w:rPr>
      <w:rFonts w:ascii="Arial" w:eastAsiaTheme="minorEastAsia" w:hAnsi="Arial" w:cstheme="minorBidi"/>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8613">
      <w:bodyDiv w:val="1"/>
      <w:marLeft w:val="0"/>
      <w:marRight w:val="0"/>
      <w:marTop w:val="0"/>
      <w:marBottom w:val="0"/>
      <w:divBdr>
        <w:top w:val="none" w:sz="0" w:space="0" w:color="auto"/>
        <w:left w:val="none" w:sz="0" w:space="0" w:color="auto"/>
        <w:bottom w:val="none" w:sz="0" w:space="0" w:color="auto"/>
        <w:right w:val="none" w:sz="0" w:space="0" w:color="auto"/>
      </w:divBdr>
    </w:div>
    <w:div w:id="404454574">
      <w:bodyDiv w:val="1"/>
      <w:marLeft w:val="0"/>
      <w:marRight w:val="0"/>
      <w:marTop w:val="0"/>
      <w:marBottom w:val="0"/>
      <w:divBdr>
        <w:top w:val="none" w:sz="0" w:space="0" w:color="auto"/>
        <w:left w:val="none" w:sz="0" w:space="0" w:color="auto"/>
        <w:bottom w:val="none" w:sz="0" w:space="0" w:color="auto"/>
        <w:right w:val="none" w:sz="0" w:space="0" w:color="auto"/>
      </w:divBdr>
    </w:div>
    <w:div w:id="432018926">
      <w:bodyDiv w:val="1"/>
      <w:marLeft w:val="0"/>
      <w:marRight w:val="0"/>
      <w:marTop w:val="0"/>
      <w:marBottom w:val="0"/>
      <w:divBdr>
        <w:top w:val="none" w:sz="0" w:space="0" w:color="auto"/>
        <w:left w:val="none" w:sz="0" w:space="0" w:color="auto"/>
        <w:bottom w:val="none" w:sz="0" w:space="0" w:color="auto"/>
        <w:right w:val="none" w:sz="0" w:space="0" w:color="auto"/>
      </w:divBdr>
    </w:div>
    <w:div w:id="604073688">
      <w:bodyDiv w:val="1"/>
      <w:marLeft w:val="0"/>
      <w:marRight w:val="0"/>
      <w:marTop w:val="0"/>
      <w:marBottom w:val="0"/>
      <w:divBdr>
        <w:top w:val="none" w:sz="0" w:space="0" w:color="auto"/>
        <w:left w:val="none" w:sz="0" w:space="0" w:color="auto"/>
        <w:bottom w:val="none" w:sz="0" w:space="0" w:color="auto"/>
        <w:right w:val="none" w:sz="0" w:space="0" w:color="auto"/>
      </w:divBdr>
    </w:div>
    <w:div w:id="956107532">
      <w:bodyDiv w:val="1"/>
      <w:marLeft w:val="0"/>
      <w:marRight w:val="0"/>
      <w:marTop w:val="0"/>
      <w:marBottom w:val="0"/>
      <w:divBdr>
        <w:top w:val="none" w:sz="0" w:space="0" w:color="auto"/>
        <w:left w:val="none" w:sz="0" w:space="0" w:color="auto"/>
        <w:bottom w:val="none" w:sz="0" w:space="0" w:color="auto"/>
        <w:right w:val="none" w:sz="0" w:space="0" w:color="auto"/>
      </w:divBdr>
    </w:div>
    <w:div w:id="1608779377">
      <w:bodyDiv w:val="1"/>
      <w:marLeft w:val="0"/>
      <w:marRight w:val="0"/>
      <w:marTop w:val="0"/>
      <w:marBottom w:val="0"/>
      <w:divBdr>
        <w:top w:val="none" w:sz="0" w:space="0" w:color="auto"/>
        <w:left w:val="none" w:sz="0" w:space="0" w:color="auto"/>
        <w:bottom w:val="none" w:sz="0" w:space="0" w:color="auto"/>
        <w:right w:val="none" w:sz="0" w:space="0" w:color="auto"/>
      </w:divBdr>
    </w:div>
    <w:div w:id="184177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2013\AppData\Local\Temp\Temp1_document.zip\LAW43753_0_20130329_131220_52827.rt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2013\AppData\Local\Temp\Temp1_document.zip\LAW43753_0_20130329_131220_52827.rt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2013\AppData\Local\Temp\Temp1_document.zip\LAW43753_0_20130329_131220_52827.rt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2013\AppData\Local\Temp\Temp1_document.zip\LAW43753_0_20130329_131220_52827.rtf" TargetMode="External"/><Relationship Id="rId4" Type="http://schemas.openxmlformats.org/officeDocument/2006/relationships/settings" Target="settings.xml"/><Relationship Id="rId9" Type="http://schemas.openxmlformats.org/officeDocument/2006/relationships/hyperlink" Target="file:///D:\..\..\2013\AppData\Local\Temp\Temp1_document.zip\LAW43753_0_20130329_131220_52827.rt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2784</Words>
  <Characters>15872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ПРИМЕРНАЯ ФОРМА ДОГОВОРА</vt:lpstr>
    </vt:vector>
  </TitlesOfParts>
  <Company>MoBIL GROUP</Company>
  <LinksUpToDate>false</LinksUpToDate>
  <CharactersWithSpaces>18619</CharactersWithSpaces>
  <SharedDoc>false</SharedDoc>
  <HLinks>
    <vt:vector size="30" baseType="variant">
      <vt:variant>
        <vt:i4>5242982</vt:i4>
      </vt:variant>
      <vt:variant>
        <vt:i4>12</vt:i4>
      </vt:variant>
      <vt:variant>
        <vt:i4>0</vt:i4>
      </vt:variant>
      <vt:variant>
        <vt:i4>5</vt:i4>
      </vt:variant>
      <vt:variant>
        <vt:lpwstr>D:\2013\AppData\Local\Temp\Temp1_document.zip\LAW43753_0_20130329_131220_52827.rtf</vt:lpwstr>
      </vt:variant>
      <vt:variant>
        <vt:lpwstr>Par87</vt:lpwstr>
      </vt:variant>
      <vt:variant>
        <vt:i4>5242982</vt:i4>
      </vt:variant>
      <vt:variant>
        <vt:i4>9</vt:i4>
      </vt:variant>
      <vt:variant>
        <vt:i4>0</vt:i4>
      </vt:variant>
      <vt:variant>
        <vt:i4>5</vt:i4>
      </vt:variant>
      <vt:variant>
        <vt:lpwstr>D:\2013\AppData\Local\Temp\Temp1_document.zip\LAW43753_0_20130329_131220_52827.rtf</vt:lpwstr>
      </vt:variant>
      <vt:variant>
        <vt:lpwstr>Par87</vt:lpwstr>
      </vt:variant>
      <vt:variant>
        <vt:i4>5242982</vt:i4>
      </vt:variant>
      <vt:variant>
        <vt:i4>6</vt:i4>
      </vt:variant>
      <vt:variant>
        <vt:i4>0</vt:i4>
      </vt:variant>
      <vt:variant>
        <vt:i4>5</vt:i4>
      </vt:variant>
      <vt:variant>
        <vt:lpwstr>D:\2013\AppData\Local\Temp\Temp1_document.zip\LAW43753_0_20130329_131220_52827.rtf</vt:lpwstr>
      </vt:variant>
      <vt:variant>
        <vt:lpwstr>Par87</vt:lpwstr>
      </vt:variant>
      <vt:variant>
        <vt:i4>5242982</vt:i4>
      </vt:variant>
      <vt:variant>
        <vt:i4>3</vt:i4>
      </vt:variant>
      <vt:variant>
        <vt:i4>0</vt:i4>
      </vt:variant>
      <vt:variant>
        <vt:i4>5</vt:i4>
      </vt:variant>
      <vt:variant>
        <vt:lpwstr>D:\2013\AppData\Local\Temp\Temp1_document.zip\LAW43753_0_20130329_131220_52827.rtf</vt:lpwstr>
      </vt:variant>
      <vt:variant>
        <vt:lpwstr>Par87</vt:lpwstr>
      </vt:variant>
      <vt:variant>
        <vt:i4>5242982</vt:i4>
      </vt:variant>
      <vt:variant>
        <vt:i4>0</vt:i4>
      </vt:variant>
      <vt:variant>
        <vt:i4>0</vt:i4>
      </vt:variant>
      <vt:variant>
        <vt:i4>5</vt:i4>
      </vt:variant>
      <vt:variant>
        <vt:lpwstr>D:\2013\AppData\Local\Temp\Temp1_document.zip\LAW43753_0_20130329_131220_52827.rtf</vt:lpwstr>
      </vt:variant>
      <vt:variant>
        <vt:lpwstr>Par87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 ДОГОВОРА</dc:title>
  <dc:creator>андрей</dc:creator>
  <cp:lastModifiedBy>USER-17147</cp:lastModifiedBy>
  <cp:revision>10</cp:revision>
  <cp:lastPrinted>2019-08-27T08:07:00Z</cp:lastPrinted>
  <dcterms:created xsi:type="dcterms:W3CDTF">2019-11-15T08:02:00Z</dcterms:created>
  <dcterms:modified xsi:type="dcterms:W3CDTF">2021-12-17T03:59:00Z</dcterms:modified>
</cp:coreProperties>
</file>